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57667" w:rsidRPr="00557667" w:rsidRDefault="00557667" w:rsidP="00557667">
      <w:pPr>
        <w:tabs>
          <w:tab w:val="left" w:pos="3645"/>
        </w:tabs>
        <w:jc w:val="both"/>
        <w:rPr>
          <w:b/>
          <w:i/>
          <w:sz w:val="22"/>
          <w:szCs w:val="22"/>
          <w:lang w:val="ro-RO" w:eastAsia="ro-RO"/>
        </w:rPr>
      </w:pPr>
      <w:r w:rsidRPr="00557667">
        <w:rPr>
          <w:b/>
          <w:i/>
          <w:color w:val="000000" w:themeColor="text1"/>
          <w:sz w:val="22"/>
          <w:szCs w:val="22"/>
          <w:lang w:val="ro-RO" w:eastAsia="ro-RO"/>
        </w:rPr>
        <w:t>„</w:t>
      </w:r>
      <w:r w:rsidR="00B3470C">
        <w:rPr>
          <w:b/>
          <w:i/>
          <w:sz w:val="22"/>
          <w:szCs w:val="22"/>
          <w:lang w:val="ro-RO" w:eastAsia="ro-RO"/>
        </w:rPr>
        <w:t xml:space="preserve">Materiale de curatenie si intretinere </w:t>
      </w:r>
      <w:r w:rsidRPr="00557667">
        <w:rPr>
          <w:b/>
          <w:i/>
          <w:sz w:val="22"/>
          <w:szCs w:val="22"/>
          <w:lang w:val="ro-RO" w:eastAsia="ro-RO"/>
        </w:rPr>
        <w:t xml:space="preserve"> ” </w:t>
      </w:r>
      <w:r w:rsidR="00B644FC">
        <w:rPr>
          <w:b/>
          <w:i/>
          <w:sz w:val="22"/>
          <w:szCs w:val="22"/>
          <w:lang w:val="ro-RO" w:eastAsia="ro-RO"/>
        </w:rPr>
        <w:t xml:space="preserve">–Biblioteca Municipala Radu Rosetti </w:t>
      </w:r>
    </w:p>
    <w:p w:rsidR="00557667" w:rsidRPr="00557667" w:rsidRDefault="00557667" w:rsidP="00557667">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290245" w:rsidRPr="00737F5E" w:rsidRDefault="00972550" w:rsidP="00B3470C">
      <w:pPr>
        <w:ind w:right="-354"/>
        <w:rPr>
          <w:b/>
          <w:sz w:val="20"/>
          <w:szCs w:val="20"/>
          <w:lang w:val="ro-RO"/>
        </w:rPr>
      </w:pPr>
      <w:r w:rsidRPr="00972550">
        <w:rPr>
          <w:b/>
          <w:sz w:val="20"/>
          <w:szCs w:val="20"/>
          <w:lang w:val="ro-RO"/>
        </w:rPr>
        <w:t>39830000-9 Produse de curatat (Rev.2)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6"/>
        <w:gridCol w:w="1701"/>
        <w:gridCol w:w="2126"/>
        <w:gridCol w:w="1810"/>
      </w:tblGrid>
      <w:tr w:rsidR="00683A5B" w:rsidRPr="00557667" w:rsidTr="009D249F">
        <w:tc>
          <w:tcPr>
            <w:tcW w:w="1843"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1876"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1810"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9D249F">
        <w:trPr>
          <w:trHeight w:val="895"/>
        </w:trPr>
        <w:tc>
          <w:tcPr>
            <w:tcW w:w="1843"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187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810"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 xml:space="preserve">„Materiale de curatenie si intretinere  ” –Biblioteca Municipala Radu Rosetti </w:t>
      </w:r>
    </w:p>
    <w:p w:rsidR="00831F63" w:rsidRP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ind w:firstLine="720"/>
        <w:jc w:val="both"/>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290245" w:rsidP="00831F63">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831F63" w:rsidRDefault="00831F63">
      <w:pPr>
        <w:rPr>
          <w:sz w:val="20"/>
          <w:szCs w:val="20"/>
          <w:lang w:val="ro-RO"/>
        </w:rPr>
      </w:pPr>
    </w:p>
    <w:p w:rsidR="004E41E4" w:rsidRDefault="004E41E4">
      <w:pPr>
        <w:rPr>
          <w:sz w:val="20"/>
          <w:szCs w:val="20"/>
          <w:lang w:val="ro-RO"/>
        </w:rPr>
      </w:pPr>
    </w:p>
    <w:p w:rsidR="00B0781B" w:rsidRPr="00B3470C" w:rsidRDefault="00B0781B">
      <w:pPr>
        <w:rPr>
          <w:sz w:val="18"/>
          <w:szCs w:val="20"/>
          <w:lang w:val="ro-RO"/>
        </w:rPr>
      </w:pPr>
    </w:p>
    <w:p w:rsidR="00290245" w:rsidRPr="00B3470C" w:rsidRDefault="00290245" w:rsidP="00290245">
      <w:pPr>
        <w:jc w:val="right"/>
        <w:rPr>
          <w:b/>
          <w:color w:val="000000"/>
          <w:sz w:val="18"/>
          <w:szCs w:val="20"/>
          <w:lang w:val="it-IT"/>
        </w:rPr>
      </w:pPr>
      <w:r w:rsidRPr="00B3470C">
        <w:rPr>
          <w:b/>
          <w:color w:val="000000"/>
          <w:sz w:val="18"/>
          <w:szCs w:val="20"/>
          <w:lang w:val="it-IT"/>
        </w:rPr>
        <w:t>FORMULARUL  4</w:t>
      </w:r>
    </w:p>
    <w:p w:rsidR="00290245" w:rsidRPr="00B3470C" w:rsidRDefault="00290245" w:rsidP="00290245">
      <w:pPr>
        <w:jc w:val="both"/>
        <w:rPr>
          <w:b/>
          <w:color w:val="000000"/>
          <w:sz w:val="16"/>
          <w:szCs w:val="20"/>
          <w:lang w:val="it-IT"/>
        </w:rPr>
      </w:pPr>
      <w:r w:rsidRPr="00B3470C">
        <w:rPr>
          <w:b/>
          <w:color w:val="000000"/>
          <w:sz w:val="18"/>
          <w:szCs w:val="20"/>
          <w:lang w:val="it-IT"/>
        </w:rPr>
        <w:t xml:space="preserve">        </w:t>
      </w:r>
      <w:r w:rsidRPr="00B3470C">
        <w:rPr>
          <w:b/>
          <w:color w:val="000000"/>
          <w:sz w:val="16"/>
          <w:szCs w:val="20"/>
          <w:lang w:val="it-IT"/>
        </w:rPr>
        <w:t>OPERATORUL ECONOMIC</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(denumirea/numele)</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(adresă)</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D533E9">
      <w:pPr>
        <w:jc w:val="both"/>
        <w:rPr>
          <w:rStyle w:val="FontStyle71"/>
          <w:rFonts w:ascii="Times New Roman" w:hAnsi="Times New Roman"/>
          <w:b/>
          <w:i w:val="0"/>
          <w:color w:val="000000"/>
          <w:sz w:val="14"/>
          <w:szCs w:val="20"/>
          <w:lang w:val="it-IT"/>
        </w:rPr>
      </w:pPr>
      <w:r w:rsidRPr="00B3470C">
        <w:rPr>
          <w:b/>
          <w:i/>
          <w:color w:val="000000"/>
          <w:sz w:val="16"/>
          <w:szCs w:val="20"/>
          <w:lang w:val="it-IT"/>
        </w:rPr>
        <w:t xml:space="preserve">      (datele de identificare ale societăţii)</w:t>
      </w:r>
    </w:p>
    <w:p w:rsidR="00290245" w:rsidRPr="00B3470C" w:rsidRDefault="00290245" w:rsidP="00290245">
      <w:pPr>
        <w:pStyle w:val="Style18"/>
        <w:widowControl/>
        <w:spacing w:line="240" w:lineRule="auto"/>
        <w:rPr>
          <w:b/>
          <w:color w:val="000000"/>
          <w:sz w:val="18"/>
          <w:szCs w:val="20"/>
          <w:lang w:val="pt-BR"/>
        </w:rPr>
      </w:pPr>
      <w:r w:rsidRPr="00B3470C">
        <w:rPr>
          <w:b/>
          <w:color w:val="000000"/>
          <w:sz w:val="18"/>
          <w:szCs w:val="20"/>
          <w:lang w:val="pt-BR"/>
        </w:rPr>
        <w:t xml:space="preserve">D E C L A R A Ţ I E </w:t>
      </w:r>
    </w:p>
    <w:p w:rsidR="00290245" w:rsidRPr="00B3470C" w:rsidRDefault="00290245" w:rsidP="00290245">
      <w:pPr>
        <w:pStyle w:val="Style18"/>
        <w:widowControl/>
        <w:spacing w:line="240" w:lineRule="auto"/>
        <w:rPr>
          <w:rStyle w:val="FontStyle42"/>
          <w:rFonts w:ascii="Times New Roman" w:hAnsi="Times New Roman"/>
          <w:bCs/>
          <w:szCs w:val="20"/>
          <w:lang w:val="ro-RO" w:eastAsia="ro-RO"/>
        </w:rPr>
      </w:pPr>
      <w:r w:rsidRPr="00B3470C">
        <w:rPr>
          <w:rStyle w:val="FontStyle42"/>
          <w:rFonts w:ascii="Times New Roman" w:hAnsi="Times New Roman"/>
          <w:bCs/>
          <w:szCs w:val="20"/>
          <w:lang w:val="ro-RO" w:eastAsia="ro-RO"/>
        </w:rPr>
        <w:t>privind evitarea conflictului de interese</w:t>
      </w:r>
    </w:p>
    <w:p w:rsidR="00290245" w:rsidRPr="00B3470C" w:rsidRDefault="00290245" w:rsidP="00D533E9">
      <w:pPr>
        <w:pStyle w:val="DefaultText"/>
        <w:jc w:val="center"/>
        <w:rPr>
          <w:b/>
          <w:color w:val="000000"/>
          <w:sz w:val="18"/>
        </w:rPr>
      </w:pPr>
      <w:r w:rsidRPr="00B3470C">
        <w:rPr>
          <w:b/>
          <w:color w:val="000000"/>
          <w:sz w:val="18"/>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 xml:space="preserve">„Materiale de curatenie si intretinere  ” –Biblioteca Municipala Radu Rosetti </w:t>
      </w:r>
    </w:p>
    <w:p w:rsidR="00831F63" w:rsidRP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 xml:space="preserve">   Coduri  de clasificare CPV: </w:t>
      </w:r>
    </w:p>
    <w:p w:rsidR="00831F63" w:rsidRDefault="00831F63" w:rsidP="00831F63">
      <w:pPr>
        <w:autoSpaceDE w:val="0"/>
        <w:autoSpaceDN w:val="0"/>
        <w:adjustRightInd w:val="0"/>
        <w:spacing w:line="274" w:lineRule="exact"/>
        <w:ind w:firstLine="706"/>
        <w:rPr>
          <w:b/>
          <w:i/>
          <w:color w:val="000000" w:themeColor="text1"/>
          <w:sz w:val="22"/>
          <w:szCs w:val="22"/>
          <w:lang w:val="ro-RO" w:eastAsia="ro-RO"/>
        </w:rPr>
      </w:pPr>
      <w:r w:rsidRPr="00831F63">
        <w:rPr>
          <w:b/>
          <w:i/>
          <w:color w:val="000000" w:themeColor="text1"/>
          <w:sz w:val="22"/>
          <w:szCs w:val="22"/>
          <w:lang w:val="ro-RO" w:eastAsia="ro-RO"/>
        </w:rPr>
        <w:t>39830000-9 Produse de curatat (Rev.2)</w:t>
      </w:r>
    </w:p>
    <w:p w:rsidR="00290245" w:rsidRPr="004E41E4" w:rsidRDefault="00831F63" w:rsidP="00831F63">
      <w:pPr>
        <w:autoSpaceDE w:val="0"/>
        <w:autoSpaceDN w:val="0"/>
        <w:adjustRightInd w:val="0"/>
        <w:spacing w:line="274" w:lineRule="exact"/>
        <w:ind w:firstLine="706"/>
        <w:rPr>
          <w:color w:val="000000"/>
          <w:sz w:val="20"/>
          <w:szCs w:val="20"/>
          <w:lang w:val="it-IT"/>
        </w:rPr>
      </w:pPr>
      <w:r>
        <w:rPr>
          <w:color w:val="000000"/>
          <w:sz w:val="20"/>
          <w:szCs w:val="20"/>
          <w:lang w:val="it-IT"/>
        </w:rPr>
        <w:t>O</w:t>
      </w:r>
      <w:r w:rsidR="00290245" w:rsidRPr="004E41E4">
        <w:rPr>
          <w:color w:val="000000"/>
          <w:sz w:val="20"/>
          <w:szCs w:val="20"/>
          <w:lang w:val="it-IT"/>
        </w:rPr>
        <w:t>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831F63" w:rsidRPr="00557667" w:rsidRDefault="00831F63" w:rsidP="00831F63">
      <w:pPr>
        <w:tabs>
          <w:tab w:val="left" w:pos="3645"/>
        </w:tabs>
        <w:jc w:val="both"/>
        <w:rPr>
          <w:b/>
          <w:i/>
          <w:sz w:val="22"/>
          <w:szCs w:val="22"/>
          <w:lang w:val="ro-RO" w:eastAsia="ro-RO"/>
        </w:rPr>
      </w:pPr>
      <w:r w:rsidRPr="00557667">
        <w:rPr>
          <w:b/>
          <w:i/>
          <w:color w:val="000000" w:themeColor="text1"/>
          <w:sz w:val="22"/>
          <w:szCs w:val="22"/>
          <w:lang w:val="ro-RO" w:eastAsia="ro-RO"/>
        </w:rPr>
        <w:t>„</w:t>
      </w:r>
      <w:r>
        <w:rPr>
          <w:b/>
          <w:i/>
          <w:sz w:val="22"/>
          <w:szCs w:val="22"/>
          <w:lang w:val="ro-RO" w:eastAsia="ro-RO"/>
        </w:rPr>
        <w:t xml:space="preserve">Materiale de curatenie si intretinere </w:t>
      </w:r>
      <w:r w:rsidRPr="00557667">
        <w:rPr>
          <w:b/>
          <w:i/>
          <w:sz w:val="22"/>
          <w:szCs w:val="22"/>
          <w:lang w:val="ro-RO" w:eastAsia="ro-RO"/>
        </w:rPr>
        <w:t xml:space="preserve"> ” </w:t>
      </w:r>
      <w:r>
        <w:rPr>
          <w:b/>
          <w:i/>
          <w:sz w:val="22"/>
          <w:szCs w:val="22"/>
          <w:lang w:val="ro-RO" w:eastAsia="ro-RO"/>
        </w:rPr>
        <w:t xml:space="preserve">–Biblioteca Municipala Radu Rosetti </w:t>
      </w:r>
    </w:p>
    <w:p w:rsidR="00831F63" w:rsidRPr="00557667" w:rsidRDefault="00831F63" w:rsidP="00831F63">
      <w:pPr>
        <w:tabs>
          <w:tab w:val="left" w:pos="3645"/>
        </w:tabs>
        <w:jc w:val="both"/>
        <w:rPr>
          <w:rFonts w:eastAsia="Arial"/>
          <w:color w:val="000000"/>
          <w:sz w:val="22"/>
          <w:szCs w:val="22"/>
          <w:lang w:val="ro-RO" w:eastAsia="ro-RO"/>
        </w:rPr>
      </w:pPr>
      <w:r w:rsidRPr="00557667">
        <w:rPr>
          <w:b/>
          <w:bCs/>
          <w:color w:val="000000" w:themeColor="text1"/>
          <w:sz w:val="22"/>
          <w:szCs w:val="22"/>
          <w:u w:val="single"/>
          <w:lang w:val="ro-RO" w:eastAsia="ro-RO"/>
        </w:rPr>
        <w:t xml:space="preserve">   Coduri  de clasificare CPV</w:t>
      </w:r>
      <w:r w:rsidRPr="00557667">
        <w:rPr>
          <w:bCs/>
          <w:color w:val="000000" w:themeColor="text1"/>
          <w:sz w:val="22"/>
          <w:szCs w:val="22"/>
          <w:lang w:val="ro-RO" w:eastAsia="ro-RO"/>
        </w:rPr>
        <w:t>:</w:t>
      </w:r>
      <w:r w:rsidRPr="00557667">
        <w:rPr>
          <w:rFonts w:eastAsia="Arial"/>
          <w:b/>
          <w:color w:val="000000"/>
          <w:sz w:val="22"/>
          <w:szCs w:val="22"/>
          <w:lang w:val="ro-RO" w:eastAsia="ro-RO"/>
        </w:rPr>
        <w:t xml:space="preserve"> </w:t>
      </w:r>
    </w:p>
    <w:p w:rsidR="00831F63" w:rsidRPr="00737F5E" w:rsidRDefault="00831F63" w:rsidP="00831F63">
      <w:pPr>
        <w:ind w:right="-354"/>
        <w:rPr>
          <w:b/>
          <w:sz w:val="20"/>
          <w:szCs w:val="20"/>
          <w:lang w:val="ro-RO"/>
        </w:rPr>
      </w:pPr>
      <w:r w:rsidRPr="00972550">
        <w:rPr>
          <w:b/>
          <w:sz w:val="20"/>
          <w:szCs w:val="20"/>
          <w:lang w:val="ro-RO"/>
        </w:rPr>
        <w:t>39830000-9 Produse de curatat (Rev.2)</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1947C7">
        <w:rPr>
          <w:i/>
          <w:color w:val="000000"/>
          <w:sz w:val="20"/>
          <w:szCs w:val="20"/>
          <w:lang w:val="es-ES"/>
        </w:rPr>
        <w:t>econo</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 xml:space="preserve">„Materiale de curatenie si intretinere  ” –Biblioteca Municipala Radu Rosetti </w:t>
      </w:r>
    </w:p>
    <w:p w:rsidR="00831F63" w:rsidRPr="00831F63"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557667" w:rsidRDefault="00831F63" w:rsidP="00831F63">
      <w:pPr>
        <w:pStyle w:val="NoSpacing"/>
        <w:tabs>
          <w:tab w:val="left" w:pos="3645"/>
        </w:tabs>
        <w:jc w:val="center"/>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831F63" w:rsidRDefault="00831F63" w:rsidP="00831F63">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4410F" w:rsidRDefault="00A72C51" w:rsidP="00F40DC6">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w:t>
      </w:r>
      <w:r w:rsidR="00F40DC6">
        <w:rPr>
          <w:rFonts w:ascii="Arial" w:eastAsiaTheme="minorEastAsia" w:hAnsi="Arial" w:cs="Arial"/>
          <w:sz w:val="20"/>
          <w:szCs w:val="20"/>
          <w:lang w:val="ro-RO" w:eastAsia="ro-RO"/>
        </w:rPr>
        <w:t>am propunerea noastra tehnica :</w:t>
      </w:r>
    </w:p>
    <w:p w:rsidR="00F40DC6" w:rsidRDefault="00F40DC6" w:rsidP="00F40DC6">
      <w:pPr>
        <w:widowControl w:val="0"/>
        <w:autoSpaceDE w:val="0"/>
        <w:autoSpaceDN w:val="0"/>
        <w:adjustRightInd w:val="0"/>
        <w:jc w:val="both"/>
        <w:rPr>
          <w:rFonts w:ascii="Arial" w:eastAsiaTheme="minorEastAsia" w:hAnsi="Arial" w:cs="Arial"/>
          <w:sz w:val="20"/>
          <w:szCs w:val="20"/>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 w:val="20"/>
          <w:szCs w:val="20"/>
          <w:u w:val="single"/>
          <w:lang w:val="ro-RO" w:eastAsia="ro-RO"/>
        </w:rPr>
      </w:pPr>
    </w:p>
    <w:p w:rsidR="00F40DC6" w:rsidRPr="00F40DC6" w:rsidRDefault="00F40DC6" w:rsidP="00F40DC6">
      <w:pPr>
        <w:widowControl w:val="0"/>
        <w:autoSpaceDE w:val="0"/>
        <w:autoSpaceDN w:val="0"/>
        <w:adjustRightInd w:val="0"/>
        <w:jc w:val="both"/>
        <w:rPr>
          <w:rFonts w:ascii="Arial" w:eastAsiaTheme="minorEastAsia" w:hAnsi="Arial" w:cs="Arial"/>
          <w:b/>
          <w:szCs w:val="20"/>
          <w:u w:val="single"/>
          <w:lang w:val="ro-RO" w:eastAsia="ro-RO"/>
        </w:rPr>
      </w:pPr>
      <w:r w:rsidRPr="00F40DC6">
        <w:rPr>
          <w:rFonts w:ascii="Arial" w:eastAsiaTheme="minorEastAsia" w:hAnsi="Arial" w:cs="Arial"/>
          <w:b/>
          <w:szCs w:val="20"/>
          <w:u w:val="single"/>
          <w:lang w:val="ro-RO" w:eastAsia="ro-RO"/>
        </w:rPr>
        <w:t>Mentiune!</w:t>
      </w:r>
    </w:p>
    <w:p w:rsidR="00F40DC6" w:rsidRPr="00F40DC6" w:rsidRDefault="00F40DC6" w:rsidP="00F40DC6">
      <w:pPr>
        <w:widowControl w:val="0"/>
        <w:autoSpaceDE w:val="0"/>
        <w:autoSpaceDN w:val="0"/>
        <w:adjustRightInd w:val="0"/>
        <w:jc w:val="both"/>
        <w:rPr>
          <w:rFonts w:ascii="Arial" w:eastAsiaTheme="minorEastAsia" w:hAnsi="Arial" w:cs="Arial"/>
          <w:i/>
          <w:sz w:val="22"/>
          <w:szCs w:val="20"/>
          <w:lang w:val="ro-RO" w:eastAsia="ro-RO"/>
        </w:rPr>
      </w:pPr>
      <w:r w:rsidRPr="00F40DC6">
        <w:rPr>
          <w:rFonts w:ascii="Arial" w:eastAsiaTheme="minorEastAsia" w:hAnsi="Arial" w:cs="Arial"/>
          <w:i/>
          <w:sz w:val="22"/>
          <w:szCs w:val="20"/>
          <w:lang w:val="ro-RO" w:eastAsia="ro-RO"/>
        </w:rPr>
        <w:t>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426"/>
        <w:gridCol w:w="850"/>
        <w:gridCol w:w="1134"/>
        <w:gridCol w:w="476"/>
        <w:gridCol w:w="930"/>
        <w:gridCol w:w="862"/>
        <w:gridCol w:w="524"/>
        <w:gridCol w:w="1095"/>
        <w:gridCol w:w="620"/>
        <w:gridCol w:w="171"/>
        <w:gridCol w:w="2034"/>
      </w:tblGrid>
      <w:tr w:rsidR="003F7C4D" w:rsidRPr="003F7C4D" w:rsidTr="00FE2F31">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578"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886" w:type="dxa"/>
            <w:gridSpan w:val="4"/>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r w:rsidR="003F7C4D" w:rsidRPr="001F5E51" w:rsidTr="00FE2F31">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r w:rsidRPr="001F5E51">
              <w:rPr>
                <w:rFonts w:eastAsiaTheme="minorHAnsi"/>
              </w:rPr>
              <w:lastRenderedPageBreak/>
              <w:t>Nr. Crt.</w:t>
            </w:r>
          </w:p>
        </w:tc>
        <w:tc>
          <w:tcPr>
            <w:tcW w:w="5578" w:type="dxa"/>
            <w:tcBorders>
              <w:top w:val="single" w:sz="6" w:space="0" w:color="auto"/>
              <w:left w:val="single" w:sz="6" w:space="0" w:color="auto"/>
              <w:bottom w:val="single" w:sz="6" w:space="0" w:color="auto"/>
              <w:right w:val="nil"/>
            </w:tcBorders>
          </w:tcPr>
          <w:p w:rsidR="003F7C4D" w:rsidRPr="001F5E51" w:rsidRDefault="003F7C4D" w:rsidP="002C3C67">
            <w:pPr>
              <w:pStyle w:val="NoSpacing"/>
              <w:rPr>
                <w:rFonts w:eastAsiaTheme="minorHAnsi"/>
                <w:szCs w:val="18"/>
              </w:rPr>
            </w:pPr>
            <w:r w:rsidRPr="001F5E51">
              <w:rPr>
                <w:szCs w:val="18"/>
              </w:rPr>
              <w:t>Cerintele minime solicitate de autoritatea contractanta-Municipiul Onesti</w:t>
            </w:r>
          </w:p>
        </w:tc>
        <w:tc>
          <w:tcPr>
            <w:tcW w:w="9122" w:type="dxa"/>
            <w:gridSpan w:val="11"/>
            <w:tcBorders>
              <w:top w:val="single" w:sz="12" w:space="0" w:color="auto"/>
              <w:left w:val="single" w:sz="12" w:space="0" w:color="auto"/>
              <w:bottom w:val="single" w:sz="6" w:space="0" w:color="auto"/>
              <w:right w:val="single" w:sz="6" w:space="0" w:color="auto"/>
            </w:tcBorders>
            <w:shd w:val="solid" w:color="FFFFFF" w:fill="auto"/>
          </w:tcPr>
          <w:p w:rsidR="003F7C4D" w:rsidRPr="001F5E51" w:rsidRDefault="003F7C4D" w:rsidP="002C3C67">
            <w:pPr>
              <w:pStyle w:val="NoSpacing"/>
              <w:rPr>
                <w:szCs w:val="18"/>
              </w:rPr>
            </w:pPr>
            <w:r w:rsidRPr="001F5E51">
              <w:rPr>
                <w:szCs w:val="18"/>
              </w:rPr>
              <w:t>Modalitatea de indeplinire a cerintelor minime solicitate de autoritatea contractanta-Municipiul Onesti</w:t>
            </w:r>
          </w:p>
          <w:p w:rsidR="003F7C4D" w:rsidRPr="001F5E51" w:rsidRDefault="003F7C4D" w:rsidP="002C3C67">
            <w:pPr>
              <w:pStyle w:val="NoSpacing"/>
            </w:pPr>
          </w:p>
          <w:p w:rsidR="003F7C4D" w:rsidRPr="001F5E51" w:rsidRDefault="003F7C4D" w:rsidP="002C3C67">
            <w:pPr>
              <w:pStyle w:val="NoSpacing"/>
            </w:pPr>
            <w:r w:rsidRPr="001F5E51">
              <w:rPr>
                <w:i/>
              </w:rPr>
              <w:t xml:space="preserve">Ofertant </w:t>
            </w:r>
            <w:r w:rsidRPr="001F5E51">
              <w:rPr>
                <w:i/>
                <w:highlight w:val="yellow"/>
              </w:rPr>
              <w:t>(se completeaza denumirea ofertantului)</w:t>
            </w:r>
          </w:p>
        </w:tc>
      </w:tr>
      <w:tr w:rsidR="003F7C4D" w:rsidRPr="001F5E51" w:rsidTr="00755CE8">
        <w:trPr>
          <w:trHeight w:val="302"/>
        </w:trPr>
        <w:tc>
          <w:tcPr>
            <w:tcW w:w="13355" w:type="dxa"/>
            <w:gridSpan w:val="12"/>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u w:val="single"/>
              </w:rPr>
            </w:pPr>
          </w:p>
          <w:p w:rsidR="00CE6130" w:rsidRDefault="00CE6130" w:rsidP="002C3C67">
            <w:pPr>
              <w:pStyle w:val="NoSpacing"/>
              <w:rPr>
                <w:rFonts w:eastAsiaTheme="minorHAnsi"/>
                <w:u w:val="single"/>
              </w:rPr>
            </w:pPr>
          </w:p>
          <w:p w:rsidR="003F7C4D" w:rsidRPr="001F5E51" w:rsidRDefault="00831F63" w:rsidP="002C3C67">
            <w:pPr>
              <w:pStyle w:val="NoSpacing"/>
              <w:rPr>
                <w:rFonts w:eastAsiaTheme="minorHAnsi"/>
                <w:u w:val="single"/>
              </w:rPr>
            </w:pPr>
            <w:r>
              <w:rPr>
                <w:rFonts w:eastAsiaTheme="minorHAnsi"/>
                <w:u w:val="single"/>
              </w:rPr>
              <w:t xml:space="preserve">BIBLIOTECA MUNICIPIULUI ONESTI –RADU ROSETTI </w:t>
            </w:r>
          </w:p>
        </w:tc>
        <w:tc>
          <w:tcPr>
            <w:tcW w:w="2034"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p>
        </w:tc>
      </w:tr>
      <w:tr w:rsidR="003F7C4D" w:rsidRPr="001F5E51" w:rsidTr="00CE6130">
        <w:trPr>
          <w:trHeight w:val="302"/>
        </w:trPr>
        <w:tc>
          <w:tcPr>
            <w:tcW w:w="689" w:type="dxa"/>
            <w:tcBorders>
              <w:top w:val="single" w:sz="6" w:space="0" w:color="auto"/>
              <w:left w:val="single" w:sz="6" w:space="0" w:color="auto"/>
              <w:bottom w:val="single" w:sz="6" w:space="0" w:color="auto"/>
              <w:right w:val="single" w:sz="6" w:space="0" w:color="auto"/>
            </w:tcBorders>
          </w:tcPr>
          <w:p w:rsidR="003F7C4D" w:rsidRPr="001F5E51" w:rsidRDefault="003F7C4D" w:rsidP="002C3C67">
            <w:pPr>
              <w:pStyle w:val="NoSpacing"/>
              <w:rPr>
                <w:rFonts w:eastAsiaTheme="minorHAnsi"/>
              </w:rPr>
            </w:pPr>
          </w:p>
        </w:tc>
        <w:tc>
          <w:tcPr>
            <w:tcW w:w="6004" w:type="dxa"/>
            <w:gridSpan w:val="2"/>
            <w:tcBorders>
              <w:top w:val="single" w:sz="6" w:space="0" w:color="auto"/>
              <w:left w:val="single" w:sz="6" w:space="0" w:color="auto"/>
              <w:bottom w:val="single" w:sz="6" w:space="0" w:color="auto"/>
              <w:right w:val="nil"/>
            </w:tcBorders>
          </w:tcPr>
          <w:p w:rsidR="003F7C4D" w:rsidRPr="001F5E51" w:rsidRDefault="003F7C4D" w:rsidP="002C3C67">
            <w:pPr>
              <w:pStyle w:val="NoSpacing"/>
              <w:rPr>
                <w:rFonts w:eastAsiaTheme="minorHAnsi"/>
              </w:rPr>
            </w:pPr>
            <w:r w:rsidRPr="001F5E51">
              <w:t>Cerinte tehnice minime solicitate</w:t>
            </w:r>
          </w:p>
        </w:tc>
        <w:tc>
          <w:tcPr>
            <w:tcW w:w="850" w:type="dxa"/>
            <w:tcBorders>
              <w:top w:val="single" w:sz="6" w:space="0" w:color="auto"/>
              <w:left w:val="single" w:sz="12" w:space="0" w:color="auto"/>
              <w:bottom w:val="single" w:sz="12" w:space="0" w:color="auto"/>
              <w:right w:val="single" w:sz="6" w:space="0" w:color="auto"/>
            </w:tcBorders>
          </w:tcPr>
          <w:p w:rsidR="003F7C4D" w:rsidRPr="001F5E51" w:rsidRDefault="003F7C4D" w:rsidP="002C3C67">
            <w:pPr>
              <w:pStyle w:val="NoSpacing"/>
              <w:rPr>
                <w:rFonts w:eastAsiaTheme="minorHAnsi"/>
              </w:rPr>
            </w:pPr>
            <w:r w:rsidRPr="001F5E51">
              <w:t>Unitate de masura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Cantitatea</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rPr>
                <w:rFonts w:eastAsiaTheme="minorHAnsi"/>
              </w:rPr>
            </w:pPr>
            <w:r w:rsidRPr="001F5E51">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3F7C4D" w:rsidRPr="001F5E51" w:rsidRDefault="003F7C4D" w:rsidP="002C3C67">
            <w:pPr>
              <w:pStyle w:val="NoSpacing"/>
            </w:pPr>
            <w:r w:rsidRPr="001F5E51">
              <w:t>Cantitatea</w:t>
            </w:r>
          </w:p>
        </w:tc>
      </w:tr>
      <w:tr w:rsidR="00CE6130" w:rsidRPr="001F5E51" w:rsidTr="00CE6130">
        <w:trPr>
          <w:trHeight w:val="350"/>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Pasta vase echivalent Axion ultra-degresant 400g</w:t>
            </w:r>
          </w:p>
        </w:tc>
        <w:tc>
          <w:tcPr>
            <w:tcW w:w="850" w:type="dxa"/>
            <w:tcBorders>
              <w:top w:val="nil"/>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nil"/>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Bureti vase abrazivi canelati, min 3 buc/set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3</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Calgon 500g</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3</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4</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Cif solutie de curatat universala 750ml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5</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Clorom tablete efervescente 200 buc/cutie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6</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Cos de gunoi PLASTIC, 10 LT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7</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Detartrant parfumat 1l ech AQA Choice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6</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766"/>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8</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Detergent  rufe automat echiv Ariel whites &amp; color 10kg</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sidRPr="001F5E51">
              <w:rPr>
                <w:rFonts w:eastAsiaTheme="minorHAnsi"/>
              </w:rPr>
              <w:t>9</w:t>
            </w:r>
          </w:p>
          <w:p w:rsidR="00CE6130" w:rsidRDefault="00CE6130" w:rsidP="002C3C67">
            <w:pPr>
              <w:pStyle w:val="NoSpacing"/>
              <w:rPr>
                <w:rFonts w:eastAsiaTheme="minorHAnsi"/>
              </w:rPr>
            </w:pPr>
          </w:p>
          <w:p w:rsidR="00CE6130" w:rsidRDefault="00CE6130" w:rsidP="002C3C67">
            <w:pPr>
              <w:pStyle w:val="NoSpacing"/>
              <w:rPr>
                <w:rFonts w:eastAsiaTheme="minorHAnsi"/>
              </w:rPr>
            </w:pPr>
          </w:p>
          <w:p w:rsidR="00CE6130" w:rsidRDefault="00CE6130" w:rsidP="002C3C67">
            <w:pPr>
              <w:pStyle w:val="NoSpacing"/>
              <w:rPr>
                <w:rFonts w:eastAsiaTheme="minorHAnsi"/>
              </w:rPr>
            </w:pPr>
          </w:p>
          <w:p w:rsidR="00CE6130" w:rsidRPr="001F5E51" w:rsidRDefault="00CE6130" w:rsidP="002C3C67">
            <w:pPr>
              <w:pStyle w:val="NoSpacing"/>
              <w:rPr>
                <w:rFonts w:eastAsiaTheme="minorHAnsi"/>
              </w:rPr>
            </w:pP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Detergent vase echiv Fairy Apple 450 ml.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8E707F" w:rsidRDefault="00CE6130" w:rsidP="002C3C67">
            <w:pPr>
              <w:pStyle w:val="NoSpacing"/>
              <w:rPr>
                <w:color w:val="000000" w:themeColor="text1"/>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lastRenderedPageBreak/>
              <w:t>10</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Dezinfectant WC 750 ml echiv Domestos</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11</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Faras cu coada</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12</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Galeata din plastic 10 lt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color w:val="7030A0"/>
                <w:sz w:val="22"/>
                <w:szCs w:val="22"/>
              </w:rPr>
            </w:pPr>
            <w:r>
              <w:rPr>
                <w:rFonts w:ascii="Calibri" w:hAnsi="Calibri" w:cs="Calibri"/>
                <w:color w:val="7030A0"/>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13</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Hartie igienica 2 straturi</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2010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14</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Inalbitor de rufe echivalent Ace 1 lt, parfumat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15</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Lavete mari bumbac 40x40</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51</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16</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Manusi menaj 2 buc/set marimea M</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3</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317"/>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17</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Manusi protectie textil cauciucate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3</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18</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Manusi de unica folosinta 100 buc/cutie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cutii</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19</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Matura stradala din plastic 40 cm</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20</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Maturi PVC cu coada</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21</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 xml:space="preserve">Odorizant toaleta echivalent Domestos Power 5 Lime 55g </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22</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Prosop de bucatarie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23</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Prosop de fata bumbac 50x70 cm</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24</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Rezerva odorizant camera 250 ml echivalent Airwick lavanda</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lastRenderedPageBreak/>
              <w:t>25</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Rezerva mop mare 300 gr.</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26</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 xml:space="preserve">Role prosop hartie 100 m alb </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40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27</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Saci menajeri 120litri</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30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28</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Saci menajeri 240 litri 10 buc/rola</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30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29</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Saci menajeri 35 l 50/rola,negru</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rFonts w:eastAsiaTheme="minorHAnsi"/>
              </w:rPr>
              <w:t>30</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Saci aspirator echivalent Karcher seria WD3 6959-130-set 10 buc</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set</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31</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Saci menajeri 60l -20buc/negru</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role</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32</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Sampon curatat covoare3 in 1  Vanish 500 ml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2</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33</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Sapun lichid pt igienizarea mainilor 5l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34</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Servetele de masa 2 straturi 40buc/pachet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35</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sz w:val="22"/>
                <w:szCs w:val="22"/>
              </w:rPr>
            </w:pPr>
            <w:r>
              <w:rPr>
                <w:rFonts w:ascii="Calibri" w:hAnsi="Calibri" w:cs="Calibri"/>
                <w:sz w:val="22"/>
                <w:szCs w:val="22"/>
              </w:rPr>
              <w:t>Servetele cutie 150 buc</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FF0000"/>
                <w:sz w:val="22"/>
                <w:szCs w:val="22"/>
              </w:rPr>
            </w:pPr>
            <w:r>
              <w:rPr>
                <w:rFonts w:ascii="Calibri" w:hAnsi="Calibri" w:cs="Calibri"/>
                <w:color w:val="FF0000"/>
                <w:sz w:val="22"/>
                <w:szCs w:val="22"/>
              </w:rPr>
              <w:t>25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36</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Solutie aragaz 750 ml cu pulverizator echiv Sano forte</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37</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 xml:space="preserve">Solutie curatat obiecte sanitare </w:t>
            </w:r>
            <w:r w:rsidR="004C446F">
              <w:rPr>
                <w:rFonts w:ascii="Calibri" w:hAnsi="Calibri" w:cs="Calibri"/>
                <w:color w:val="000000"/>
                <w:sz w:val="22"/>
                <w:szCs w:val="22"/>
              </w:rPr>
              <w:t>echivalent</w:t>
            </w:r>
            <w:r w:rsidR="004C446F">
              <w:rPr>
                <w:rFonts w:ascii="Calibri" w:hAnsi="Calibri" w:cs="Calibri"/>
                <w:color w:val="000000"/>
                <w:sz w:val="22"/>
                <w:szCs w:val="22"/>
              </w:rPr>
              <w:t xml:space="preserve"> </w:t>
            </w:r>
            <w:r>
              <w:rPr>
                <w:rFonts w:ascii="Calibri" w:hAnsi="Calibri" w:cs="Calibri"/>
                <w:color w:val="000000"/>
                <w:sz w:val="22"/>
                <w:szCs w:val="22"/>
              </w:rPr>
              <w:t>Domestos 750ml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Pr>
                <w:rFonts w:eastAsiaTheme="minorHAnsi"/>
              </w:rPr>
              <w:t>38</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 xml:space="preserve">Solutie curatat obiecte sanitare </w:t>
            </w:r>
            <w:r w:rsidR="004C446F">
              <w:rPr>
                <w:rFonts w:ascii="Calibri" w:hAnsi="Calibri" w:cs="Calibri"/>
                <w:color w:val="000000"/>
                <w:sz w:val="22"/>
                <w:szCs w:val="22"/>
              </w:rPr>
              <w:t>echivalent</w:t>
            </w:r>
            <w:r w:rsidR="004C446F">
              <w:rPr>
                <w:rFonts w:ascii="Calibri" w:hAnsi="Calibri" w:cs="Calibri"/>
                <w:color w:val="000000"/>
                <w:sz w:val="22"/>
                <w:szCs w:val="22"/>
              </w:rPr>
              <w:t xml:space="preserve">  </w:t>
            </w:r>
            <w:r>
              <w:rPr>
                <w:rFonts w:ascii="Calibri" w:hAnsi="Calibri" w:cs="Calibri"/>
                <w:color w:val="000000"/>
                <w:sz w:val="22"/>
                <w:szCs w:val="22"/>
              </w:rPr>
              <w:t>Domestos 5lt</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Pr>
                <w:rFonts w:eastAsiaTheme="minorHAnsi"/>
              </w:rPr>
              <w:t>39</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Solutie curatat geamuri cu pulverizator echiv. Nufar</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Pr>
                <w:rFonts w:eastAsiaTheme="minorHAnsi"/>
              </w:rPr>
              <w:lastRenderedPageBreak/>
              <w:t>40</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Solutie pete pentru rufe albe 2l ,</w:t>
            </w:r>
            <w:r w:rsidR="004C446F">
              <w:rPr>
                <w:rFonts w:ascii="Calibri" w:hAnsi="Calibri" w:cs="Calibri"/>
                <w:color w:val="000000"/>
                <w:sz w:val="22"/>
                <w:szCs w:val="22"/>
              </w:rPr>
              <w:t xml:space="preserve"> </w:t>
            </w:r>
            <w:r w:rsidR="004C446F">
              <w:rPr>
                <w:rFonts w:ascii="Calibri" w:hAnsi="Calibri" w:cs="Calibri"/>
                <w:color w:val="000000"/>
                <w:sz w:val="22"/>
                <w:szCs w:val="22"/>
              </w:rPr>
              <w:t>echivalent</w:t>
            </w:r>
            <w:r w:rsidR="004C446F">
              <w:rPr>
                <w:rFonts w:ascii="Calibri" w:hAnsi="Calibri" w:cs="Calibri"/>
                <w:color w:val="000000"/>
                <w:sz w:val="22"/>
                <w:szCs w:val="22"/>
              </w:rPr>
              <w:t xml:space="preserve">  </w:t>
            </w:r>
            <w:r>
              <w:rPr>
                <w:rFonts w:ascii="Calibri" w:hAnsi="Calibri" w:cs="Calibri"/>
                <w:color w:val="000000"/>
                <w:sz w:val="22"/>
                <w:szCs w:val="22"/>
              </w:rPr>
              <w:t>Vanish</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Pr>
                <w:rFonts w:eastAsiaTheme="minorHAnsi"/>
              </w:rPr>
              <w:t>41</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Solutie pete pentru rufe colorate 2l ,</w:t>
            </w:r>
            <w:r w:rsidR="004C446F">
              <w:rPr>
                <w:rFonts w:ascii="Calibri" w:hAnsi="Calibri" w:cs="Calibri"/>
                <w:color w:val="000000"/>
                <w:sz w:val="22"/>
                <w:szCs w:val="22"/>
              </w:rPr>
              <w:t xml:space="preserve"> </w:t>
            </w:r>
            <w:r w:rsidR="004C446F">
              <w:rPr>
                <w:rFonts w:ascii="Calibri" w:hAnsi="Calibri" w:cs="Calibri"/>
                <w:color w:val="000000"/>
                <w:sz w:val="22"/>
                <w:szCs w:val="22"/>
              </w:rPr>
              <w:t>echivalent</w:t>
            </w:r>
            <w:r w:rsidR="004C446F">
              <w:rPr>
                <w:rFonts w:ascii="Calibri" w:hAnsi="Calibri" w:cs="Calibri"/>
                <w:color w:val="000000"/>
                <w:sz w:val="22"/>
                <w:szCs w:val="22"/>
              </w:rPr>
              <w:t xml:space="preserve">  </w:t>
            </w:r>
            <w:r>
              <w:rPr>
                <w:rFonts w:ascii="Calibri" w:hAnsi="Calibri" w:cs="Calibri"/>
                <w:color w:val="000000"/>
                <w:sz w:val="22"/>
                <w:szCs w:val="22"/>
              </w:rPr>
              <w:t>Vanish</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5</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Pr>
                <w:rFonts w:eastAsiaTheme="minorHAnsi"/>
              </w:rPr>
              <w:t>42</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Spray insecticid universal 400 ml</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buc</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10</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r w:rsidR="00CE6130" w:rsidRPr="001F5E51" w:rsidTr="00CE6130">
        <w:trPr>
          <w:trHeight w:val="588"/>
        </w:trPr>
        <w:tc>
          <w:tcPr>
            <w:tcW w:w="689" w:type="dxa"/>
            <w:tcBorders>
              <w:top w:val="single" w:sz="6" w:space="0" w:color="auto"/>
              <w:left w:val="single" w:sz="6" w:space="0" w:color="auto"/>
              <w:bottom w:val="single" w:sz="6" w:space="0" w:color="auto"/>
              <w:right w:val="single" w:sz="6" w:space="0" w:color="auto"/>
            </w:tcBorders>
          </w:tcPr>
          <w:p w:rsidR="00CE6130" w:rsidRDefault="00CE6130" w:rsidP="002C3C67">
            <w:pPr>
              <w:pStyle w:val="NoSpacing"/>
              <w:rPr>
                <w:rFonts w:eastAsiaTheme="minorHAnsi"/>
              </w:rPr>
            </w:pPr>
            <w:r>
              <w:rPr>
                <w:rFonts w:eastAsiaTheme="minorHAnsi"/>
              </w:rPr>
              <w:t>43</w:t>
            </w:r>
          </w:p>
        </w:tc>
        <w:tc>
          <w:tcPr>
            <w:tcW w:w="6004" w:type="dxa"/>
            <w:gridSpan w:val="2"/>
            <w:tcBorders>
              <w:top w:val="single" w:sz="6" w:space="0" w:color="auto"/>
              <w:left w:val="single" w:sz="6" w:space="0" w:color="auto"/>
              <w:bottom w:val="single" w:sz="6" w:space="0" w:color="auto"/>
              <w:right w:val="nil"/>
            </w:tcBorders>
            <w:vAlign w:val="bottom"/>
          </w:tcPr>
          <w:p w:rsidR="00CE6130" w:rsidRDefault="00CE6130">
            <w:pPr>
              <w:rPr>
                <w:rFonts w:ascii="Calibri" w:hAnsi="Calibri" w:cs="Calibri"/>
                <w:color w:val="000000"/>
                <w:sz w:val="22"/>
                <w:szCs w:val="22"/>
              </w:rPr>
            </w:pPr>
            <w:r>
              <w:rPr>
                <w:rFonts w:ascii="Calibri" w:hAnsi="Calibri" w:cs="Calibri"/>
                <w:color w:val="000000"/>
                <w:sz w:val="22"/>
                <w:szCs w:val="22"/>
              </w:rPr>
              <w:t>Prosoape hartie 25x23cm 200buc/pach</w:t>
            </w:r>
          </w:p>
        </w:tc>
        <w:tc>
          <w:tcPr>
            <w:tcW w:w="850" w:type="dxa"/>
            <w:tcBorders>
              <w:top w:val="single" w:sz="6" w:space="0" w:color="auto"/>
              <w:left w:val="single" w:sz="12" w:space="0" w:color="auto"/>
              <w:bottom w:val="single" w:sz="6" w:space="0" w:color="auto"/>
              <w:right w:val="single" w:sz="6" w:space="0" w:color="auto"/>
            </w:tcBorders>
            <w:vAlign w:val="bottom"/>
          </w:tcPr>
          <w:p w:rsidR="00CE6130" w:rsidRDefault="00CE6130">
            <w:pPr>
              <w:jc w:val="center"/>
              <w:rPr>
                <w:rFonts w:ascii="Calibri" w:hAnsi="Calibri" w:cs="Calibri"/>
                <w:sz w:val="22"/>
                <w:szCs w:val="22"/>
              </w:rPr>
            </w:pPr>
            <w:r>
              <w:rPr>
                <w:rFonts w:ascii="Calibri" w:hAnsi="Calibri" w:cs="Calibri"/>
                <w:sz w:val="22"/>
                <w:szCs w:val="22"/>
              </w:rPr>
              <w:t>bax</w:t>
            </w:r>
          </w:p>
        </w:tc>
        <w:tc>
          <w:tcPr>
            <w:tcW w:w="1134" w:type="dxa"/>
            <w:tcBorders>
              <w:top w:val="single" w:sz="6" w:space="0" w:color="auto"/>
              <w:left w:val="nil"/>
              <w:bottom w:val="single" w:sz="6" w:space="0" w:color="auto"/>
              <w:right w:val="single" w:sz="6" w:space="0" w:color="auto"/>
            </w:tcBorders>
            <w:vAlign w:val="bottom"/>
          </w:tcPr>
          <w:p w:rsidR="00CE6130" w:rsidRDefault="00CE6130">
            <w:pPr>
              <w:jc w:val="center"/>
              <w:rPr>
                <w:rFonts w:ascii="Calibri" w:hAnsi="Calibri" w:cs="Calibri"/>
                <w:color w:val="C00000"/>
                <w:sz w:val="22"/>
                <w:szCs w:val="22"/>
              </w:rPr>
            </w:pPr>
            <w:r>
              <w:rPr>
                <w:rFonts w:ascii="Calibri" w:hAnsi="Calibri" w:cs="Calibri"/>
                <w:color w:val="C00000"/>
                <w:sz w:val="22"/>
                <w:szCs w:val="22"/>
              </w:rPr>
              <w:t>11</w:t>
            </w:r>
          </w:p>
        </w:tc>
        <w:tc>
          <w:tcPr>
            <w:tcW w:w="2268" w:type="dxa"/>
            <w:gridSpan w:val="3"/>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E6130" w:rsidRPr="001F5E51" w:rsidRDefault="00CE6130" w:rsidP="002C3C67">
            <w:pPr>
              <w:pStyle w:val="NoSpacing"/>
              <w:rPr>
                <w:rFonts w:eastAsiaTheme="minorHAnsi"/>
              </w:rPr>
            </w:pPr>
            <w:r w:rsidRPr="001F5E51">
              <w:rPr>
                <w:color w:val="000000" w:themeColor="text1"/>
                <w:highlight w:val="yellow"/>
              </w:rPr>
              <w:t>(se completeaza de catre ofertant)</w:t>
            </w:r>
          </w:p>
        </w:tc>
      </w:tr>
    </w:tbl>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w:t>
      </w:r>
      <w:bookmarkStart w:id="0" w:name="_GoBack"/>
      <w:bookmarkEnd w:id="0"/>
      <w:r w:rsidRPr="00755CE8">
        <w:rPr>
          <w:rFonts w:ascii="Arial" w:hAnsi="Arial" w:cs="Arial"/>
          <w:i/>
          <w:sz w:val="18"/>
          <w:szCs w:val="18"/>
          <w:lang w:val="es-ES" w:eastAsia="ro-RO"/>
        </w:rPr>
        <w:t xml:space="preserve">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F40DC6">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 xml:space="preserve">„Materiale de curatenie si intretinere  ” –Biblioteca Municipala Radu Rosetti </w:t>
      </w:r>
    </w:p>
    <w:p w:rsidR="001947C7" w:rsidRPr="00831F63"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 xml:space="preserve">   Coduri  de clasificare CPV: </w:t>
      </w:r>
    </w:p>
    <w:p w:rsidR="001947C7" w:rsidRDefault="001947C7" w:rsidP="001947C7">
      <w:pPr>
        <w:pStyle w:val="NoSpacing"/>
        <w:tabs>
          <w:tab w:val="left" w:pos="3645"/>
        </w:tabs>
        <w:rPr>
          <w:rFonts w:eastAsia="Times New Roman"/>
          <w:b/>
          <w:i/>
          <w:color w:val="000000" w:themeColor="text1"/>
          <w:sz w:val="22"/>
          <w:szCs w:val="22"/>
        </w:rPr>
      </w:pPr>
      <w:r w:rsidRPr="00831F63">
        <w:rPr>
          <w:rFonts w:eastAsia="Times New Roman"/>
          <w:b/>
          <w:i/>
          <w:color w:val="000000" w:themeColor="text1"/>
          <w:sz w:val="22"/>
          <w:szCs w:val="22"/>
        </w:rPr>
        <w:t>39830000-9 Produse de curatat (Rev.2)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w:t>
      </w:r>
      <w:r w:rsidR="003B132C">
        <w:rPr>
          <w:i/>
          <w:color w:val="000000"/>
          <w:sz w:val="20"/>
          <w:szCs w:val="20"/>
          <w:lang w:val="es-ES"/>
        </w:rPr>
        <w:t>atorului economic</w:t>
      </w: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C057E5">
      <w:pPr>
        <w:spacing w:after="200" w:line="276" w:lineRule="auto"/>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w:t>
      </w:r>
    </w:p>
    <w:p w:rsidR="00FB1FDF" w:rsidRDefault="00FB1FDF" w:rsidP="00FB1FDF">
      <w:pPr>
        <w:spacing w:after="200" w:line="276" w:lineRule="auto"/>
        <w:rPr>
          <w:rFonts w:eastAsiaTheme="minorHAnsi"/>
          <w:b/>
        </w:rPr>
      </w:pPr>
      <w:r>
        <w:rPr>
          <w:rFonts w:eastAsiaTheme="minorHAnsi"/>
          <w:b/>
          <w:sz w:val="22"/>
          <w:szCs w:val="22"/>
        </w:rPr>
        <w:t xml:space="preserve">                                                         </w:t>
      </w:r>
      <w:r w:rsidR="00243386">
        <w:rPr>
          <w:rFonts w:eastAsiaTheme="minorHAnsi"/>
          <w:b/>
        </w:rPr>
        <w:t xml:space="preserve">Materiale de curatenie si </w:t>
      </w:r>
      <w:proofErr w:type="gramStart"/>
      <w:r w:rsidR="00243386">
        <w:rPr>
          <w:rFonts w:eastAsiaTheme="minorHAnsi"/>
          <w:b/>
        </w:rPr>
        <w:t xml:space="preserve">intretinere </w:t>
      </w:r>
      <w:r w:rsidR="004C20D7">
        <w:rPr>
          <w:rFonts w:eastAsiaTheme="minorHAnsi"/>
          <w:b/>
        </w:rPr>
        <w:t xml:space="preserve"> </w:t>
      </w:r>
      <w:r w:rsidR="00EB5B97">
        <w:rPr>
          <w:rFonts w:eastAsiaTheme="minorHAnsi"/>
          <w:b/>
        </w:rPr>
        <w:t>pentru</w:t>
      </w:r>
      <w:proofErr w:type="gramEnd"/>
      <w:r w:rsidR="00EB5B97">
        <w:rPr>
          <w:rFonts w:eastAsiaTheme="minorHAnsi"/>
          <w:b/>
        </w:rPr>
        <w:t xml:space="preserve"> Biblioteca Municipiului Onesti – Radu Rosetti </w:t>
      </w:r>
      <w:r w:rsidR="00243386">
        <w:rPr>
          <w:rFonts w:eastAsiaTheme="minorHAnsi"/>
          <w:b/>
        </w:rPr>
        <w:t xml:space="preserve"> </w:t>
      </w:r>
    </w:p>
    <w:tbl>
      <w:tblPr>
        <w:tblpPr w:leftFromText="180" w:rightFromText="180" w:bottomFromText="200" w:vertAnchor="page" w:horzAnchor="margin" w:tblpXSpec="right" w:tblpY="315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FB1FDF" w:rsidRPr="00C057E5" w:rsidTr="00FB1FDF">
        <w:trPr>
          <w:trHeight w:val="302"/>
        </w:trPr>
        <w:tc>
          <w:tcPr>
            <w:tcW w:w="690" w:type="dxa"/>
            <w:tcBorders>
              <w:top w:val="single" w:sz="6" w:space="0" w:color="auto"/>
              <w:left w:val="single" w:sz="6"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C057E5" w:rsidRDefault="00FB1FDF" w:rsidP="00C057E5">
            <w:pPr>
              <w:pStyle w:val="NoSpacing"/>
              <w:rPr>
                <w:rFonts w:eastAsiaTheme="minorHAnsi"/>
                <w:sz w:val="20"/>
              </w:rPr>
            </w:pPr>
            <w:r w:rsidRPr="00C057E5">
              <w:rPr>
                <w:sz w:val="20"/>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FB1FDF" w:rsidRPr="00C057E5" w:rsidRDefault="00FB1FDF" w:rsidP="00C057E5">
            <w:pPr>
              <w:pStyle w:val="NoSpacing"/>
              <w:rPr>
                <w:rFonts w:eastAsiaTheme="minorHAnsi"/>
                <w:sz w:val="20"/>
              </w:rPr>
            </w:pPr>
            <w:r w:rsidRPr="00C057E5">
              <w:rPr>
                <w:sz w:val="20"/>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FB1FDF" w:rsidRPr="00C057E5" w:rsidRDefault="00FB1FDF" w:rsidP="00C057E5">
            <w:pPr>
              <w:pStyle w:val="NoSpacing"/>
              <w:rPr>
                <w:rFonts w:eastAsiaTheme="minorHAnsi"/>
                <w:sz w:val="20"/>
              </w:rPr>
            </w:pPr>
            <w:r w:rsidRPr="00C057E5">
              <w:rPr>
                <w:sz w:val="20"/>
              </w:rPr>
              <w:t>Valoare lei fara TVA</w:t>
            </w:r>
          </w:p>
        </w:tc>
      </w:tr>
      <w:tr w:rsidR="00CE6130" w:rsidRPr="00C057E5" w:rsidTr="00C057E5">
        <w:trPr>
          <w:trHeight w:val="350"/>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Pasta vase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Axion ultra-degresant 400g</w:t>
            </w:r>
          </w:p>
        </w:tc>
        <w:tc>
          <w:tcPr>
            <w:tcW w:w="1134" w:type="dxa"/>
            <w:tcBorders>
              <w:top w:val="nil"/>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nil"/>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2</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Bureti vase abrazivi canelati, min 3 buc/set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3</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Calgon 500g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3</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4</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Cif solutie de curatat universala 750ml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5</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Clorom tablete efervescente 200 buc/cutie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6</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Cos de gunoi PLASTIC, 10 LT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7</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Detartrant parfumat 1l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AQA Choice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6</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821"/>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8</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Detergent  rufe automat echiv Ariel whites &amp; color 10kg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9</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Detergent vase echiv Fairy Apple 450 ml.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20</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10</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Dezinfectant WC 750 ml echiv Domestos</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11</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Faras cu coada</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12</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Galeata din plastic 10 lt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color w:val="7030A0"/>
                <w:sz w:val="22"/>
                <w:szCs w:val="22"/>
              </w:rPr>
            </w:pPr>
            <w:r>
              <w:rPr>
                <w:rFonts w:ascii="Calibri" w:hAnsi="Calibri" w:cs="Calibri"/>
                <w:color w:val="7030A0"/>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13</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Hartie igienica 2 straturi</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2010</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14</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Inalbitor de rufe Ace 1 lt, parfumat</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15</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Lavete mari bumbac 40x40</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51</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16</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Manusi menaj 2 buc/set marimea M</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3</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 xml:space="preserve">(se completeaza de catre </w:t>
            </w:r>
            <w:r w:rsidRPr="00C057E5">
              <w:rPr>
                <w:color w:val="000000" w:themeColor="text1"/>
                <w:sz w:val="20"/>
                <w:highlight w:val="yellow"/>
              </w:rPr>
              <w:lastRenderedPageBreak/>
              <w:t>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lastRenderedPageBreak/>
              <w:t xml:space="preserve">(se completeaza de catre </w:t>
            </w:r>
            <w:r w:rsidRPr="00C057E5">
              <w:rPr>
                <w:color w:val="000000" w:themeColor="text1"/>
                <w:sz w:val="20"/>
                <w:highlight w:val="yellow"/>
              </w:rPr>
              <w:lastRenderedPageBreak/>
              <w:t>ofertant)</w:t>
            </w:r>
          </w:p>
        </w:tc>
      </w:tr>
      <w:tr w:rsidR="00CE6130" w:rsidRPr="00C057E5" w:rsidTr="00B644FC">
        <w:trPr>
          <w:trHeight w:val="317"/>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lastRenderedPageBreak/>
              <w:t>17</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Manusi protectie textil cauciucate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3</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rFonts w:eastAsiaTheme="minorHAnsi"/>
                <w:sz w:val="20"/>
              </w:rPr>
              <w:t>18</w:t>
            </w:r>
          </w:p>
        </w:tc>
        <w:tc>
          <w:tcPr>
            <w:tcW w:w="6713" w:type="dxa"/>
            <w:tcBorders>
              <w:top w:val="single" w:sz="6" w:space="0" w:color="auto"/>
              <w:left w:val="single" w:sz="6" w:space="0" w:color="auto"/>
              <w:bottom w:val="single" w:sz="6" w:space="0" w:color="auto"/>
              <w:right w:val="nil"/>
            </w:tcBorders>
            <w:vAlign w:val="bottom"/>
            <w:hideMark/>
          </w:tcPr>
          <w:p w:rsidR="00CE6130" w:rsidRDefault="00CE6130" w:rsidP="00CE6130">
            <w:pPr>
              <w:rPr>
                <w:rFonts w:ascii="Calibri" w:hAnsi="Calibri" w:cs="Calibri"/>
                <w:color w:val="000000"/>
                <w:sz w:val="22"/>
                <w:szCs w:val="22"/>
              </w:rPr>
            </w:pPr>
            <w:r>
              <w:rPr>
                <w:rFonts w:ascii="Calibri" w:hAnsi="Calibri" w:cs="Calibri"/>
                <w:color w:val="000000"/>
                <w:sz w:val="22"/>
                <w:szCs w:val="22"/>
              </w:rPr>
              <w:t>Manusi de unica folosinta 100 buc/cutie</w:t>
            </w:r>
          </w:p>
        </w:tc>
        <w:tc>
          <w:tcPr>
            <w:tcW w:w="1134" w:type="dxa"/>
            <w:tcBorders>
              <w:top w:val="single" w:sz="6" w:space="0" w:color="auto"/>
              <w:left w:val="single" w:sz="12" w:space="0" w:color="auto"/>
              <w:bottom w:val="single" w:sz="6" w:space="0" w:color="auto"/>
              <w:right w:val="single" w:sz="6" w:space="0" w:color="auto"/>
            </w:tcBorders>
            <w:vAlign w:val="bottom"/>
            <w:hideMark/>
          </w:tcPr>
          <w:p w:rsidR="00CE6130" w:rsidRDefault="00CE6130" w:rsidP="00CE6130">
            <w:pPr>
              <w:jc w:val="center"/>
              <w:rPr>
                <w:rFonts w:ascii="Calibri" w:hAnsi="Calibri" w:cs="Calibri"/>
                <w:sz w:val="22"/>
                <w:szCs w:val="22"/>
              </w:rPr>
            </w:pPr>
            <w:r>
              <w:rPr>
                <w:rFonts w:ascii="Calibri" w:hAnsi="Calibri" w:cs="Calibri"/>
                <w:sz w:val="22"/>
                <w:szCs w:val="22"/>
              </w:rPr>
              <w:t>cutii</w:t>
            </w:r>
          </w:p>
        </w:tc>
        <w:tc>
          <w:tcPr>
            <w:tcW w:w="993" w:type="dxa"/>
            <w:tcBorders>
              <w:top w:val="single" w:sz="6" w:space="0" w:color="auto"/>
              <w:left w:val="nil"/>
              <w:bottom w:val="single" w:sz="6" w:space="0" w:color="auto"/>
              <w:right w:val="single" w:sz="6" w:space="0" w:color="auto"/>
            </w:tcBorders>
            <w:vAlign w:val="bottom"/>
            <w:hideMark/>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19</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Matura stradala din plastic 40 cm</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20</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Maturi PVC cu coada</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21</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Odorizant toaleta</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 xml:space="preserve"> Domestos Power 5 Lime 55g </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22</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Prosop de bucatarie</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23</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Prosop de fata bumbac 50x70 cm</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24</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Rezerva odorizant camera 250 ml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Airwick lavanda</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B644FC">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25</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Rezerva mop mare 300 gr.</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26</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Role prosop hartie 100 m alb </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40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27</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Saci menajeri 120litri</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30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Pr>
                <w:rFonts w:eastAsiaTheme="minorHAnsi"/>
                <w:sz w:val="20"/>
              </w:rPr>
              <w:t>28</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Saci menajeri 240 litri 10 buc/rola</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30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color w:val="000000" w:themeColor="text1"/>
                <w:sz w:val="20"/>
                <w:highlight w:val="yellow"/>
              </w:rPr>
            </w:pP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color w:val="000000" w:themeColor="text1"/>
                <w:sz w:val="20"/>
                <w:highlight w:val="yellow"/>
              </w:rPr>
            </w:pP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29</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Saci menajeri 35 l 50/rola,negru</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30</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Saci aspirator</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 xml:space="preserve"> Karcher seria WD3 6959-130-set 10 buc</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set</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31</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Saci menajeri 60l -20buc/negru</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role</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lastRenderedPageBreak/>
              <w:t>32</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Sampon curatat covoare3 in 1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 xml:space="preserve"> Vanish 500 ml</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2</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33</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Sapun lichid pt igienizarea mainilor 5l</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34</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Servetele de masa 2 straturi 40buc/pachet</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35</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sz w:val="22"/>
                <w:szCs w:val="22"/>
              </w:rPr>
            </w:pPr>
            <w:r>
              <w:rPr>
                <w:rFonts w:ascii="Calibri" w:hAnsi="Calibri" w:cs="Calibri"/>
                <w:sz w:val="22"/>
                <w:szCs w:val="22"/>
              </w:rPr>
              <w:t>Servetele cutie 150 buc</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FF0000"/>
                <w:sz w:val="22"/>
                <w:szCs w:val="22"/>
              </w:rPr>
            </w:pPr>
            <w:r>
              <w:rPr>
                <w:rFonts w:ascii="Calibri" w:hAnsi="Calibri" w:cs="Calibri"/>
                <w:color w:val="FF0000"/>
                <w:sz w:val="22"/>
                <w:szCs w:val="22"/>
              </w:rPr>
              <w:t>25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36</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Solutie aragaz 750 ml cu pulverizator echiv Sano forte</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37</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Solutie curatat obiecte sanitare</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 xml:space="preserve"> Domestos 750ml</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38</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 xml:space="preserve">Solutie curatat obiecte sanitare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Domestos 5lt</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39</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Solutie curatat geamuri cu pulverizator echiv. Nufar</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40</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Solutie pete pentru rufe albe 2l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Vanish</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41</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Solutie pete pentru rufe colorate 2l ,</w:t>
            </w:r>
            <w:r w:rsidR="004D4104">
              <w:rPr>
                <w:rFonts w:ascii="Calibri" w:hAnsi="Calibri" w:cs="Calibri"/>
                <w:color w:val="000000"/>
                <w:sz w:val="22"/>
                <w:szCs w:val="22"/>
              </w:rPr>
              <w:t xml:space="preserve"> </w:t>
            </w:r>
            <w:r w:rsidR="004D4104">
              <w:rPr>
                <w:rFonts w:ascii="Calibri" w:hAnsi="Calibri" w:cs="Calibri"/>
                <w:color w:val="000000"/>
                <w:sz w:val="22"/>
                <w:szCs w:val="22"/>
              </w:rPr>
              <w:t>echivalent</w:t>
            </w:r>
            <w:r w:rsidR="004D4104">
              <w:rPr>
                <w:rFonts w:ascii="Calibri" w:hAnsi="Calibri" w:cs="Calibri"/>
                <w:color w:val="000000"/>
                <w:sz w:val="22"/>
                <w:szCs w:val="22"/>
              </w:rPr>
              <w:t xml:space="preserve"> </w:t>
            </w:r>
            <w:r>
              <w:rPr>
                <w:rFonts w:ascii="Calibri" w:hAnsi="Calibri" w:cs="Calibri"/>
                <w:color w:val="000000"/>
                <w:sz w:val="22"/>
                <w:szCs w:val="22"/>
              </w:rPr>
              <w:t>Vanish</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5</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42</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Spray insecticid universal 400 ml</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buc</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10</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CE6130" w:rsidRPr="00C057E5" w:rsidTr="00C057E5">
        <w:trPr>
          <w:trHeight w:val="588"/>
        </w:trPr>
        <w:tc>
          <w:tcPr>
            <w:tcW w:w="690"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rFonts w:eastAsiaTheme="minorHAnsi"/>
                <w:sz w:val="20"/>
              </w:rPr>
              <w:t>43</w:t>
            </w:r>
          </w:p>
        </w:tc>
        <w:tc>
          <w:tcPr>
            <w:tcW w:w="6713" w:type="dxa"/>
            <w:tcBorders>
              <w:top w:val="single" w:sz="6" w:space="0" w:color="auto"/>
              <w:left w:val="single" w:sz="6" w:space="0" w:color="auto"/>
              <w:bottom w:val="single" w:sz="6" w:space="0" w:color="auto"/>
              <w:right w:val="nil"/>
            </w:tcBorders>
            <w:vAlign w:val="bottom"/>
          </w:tcPr>
          <w:p w:rsidR="00CE6130" w:rsidRDefault="00CE6130" w:rsidP="00CE6130">
            <w:pPr>
              <w:rPr>
                <w:rFonts w:ascii="Calibri" w:hAnsi="Calibri" w:cs="Calibri"/>
                <w:color w:val="000000"/>
                <w:sz w:val="22"/>
                <w:szCs w:val="22"/>
              </w:rPr>
            </w:pPr>
            <w:r>
              <w:rPr>
                <w:rFonts w:ascii="Calibri" w:hAnsi="Calibri" w:cs="Calibri"/>
                <w:color w:val="000000"/>
                <w:sz w:val="22"/>
                <w:szCs w:val="22"/>
              </w:rPr>
              <w:t>Prosoape hartie 25x23cm 200buc/pach</w:t>
            </w:r>
          </w:p>
        </w:tc>
        <w:tc>
          <w:tcPr>
            <w:tcW w:w="1134" w:type="dxa"/>
            <w:tcBorders>
              <w:top w:val="single" w:sz="6" w:space="0" w:color="auto"/>
              <w:left w:val="single" w:sz="12" w:space="0" w:color="auto"/>
              <w:bottom w:val="single" w:sz="6" w:space="0" w:color="auto"/>
              <w:right w:val="single" w:sz="6" w:space="0" w:color="auto"/>
            </w:tcBorders>
            <w:vAlign w:val="bottom"/>
          </w:tcPr>
          <w:p w:rsidR="00CE6130" w:rsidRDefault="00CE6130" w:rsidP="00CE6130">
            <w:pPr>
              <w:jc w:val="center"/>
              <w:rPr>
                <w:rFonts w:ascii="Calibri" w:hAnsi="Calibri" w:cs="Calibri"/>
                <w:sz w:val="22"/>
                <w:szCs w:val="22"/>
              </w:rPr>
            </w:pPr>
            <w:r>
              <w:rPr>
                <w:rFonts w:ascii="Calibri" w:hAnsi="Calibri" w:cs="Calibri"/>
                <w:sz w:val="22"/>
                <w:szCs w:val="22"/>
              </w:rPr>
              <w:t>bax</w:t>
            </w:r>
          </w:p>
        </w:tc>
        <w:tc>
          <w:tcPr>
            <w:tcW w:w="993" w:type="dxa"/>
            <w:tcBorders>
              <w:top w:val="single" w:sz="6" w:space="0" w:color="auto"/>
              <w:left w:val="nil"/>
              <w:bottom w:val="single" w:sz="6" w:space="0" w:color="auto"/>
              <w:right w:val="single" w:sz="6" w:space="0" w:color="auto"/>
            </w:tcBorders>
            <w:vAlign w:val="bottom"/>
          </w:tcPr>
          <w:p w:rsidR="00CE6130" w:rsidRDefault="00CE6130" w:rsidP="00CE6130">
            <w:pPr>
              <w:jc w:val="center"/>
              <w:rPr>
                <w:rFonts w:ascii="Calibri" w:hAnsi="Calibri" w:cs="Calibri"/>
                <w:color w:val="C00000"/>
                <w:sz w:val="22"/>
                <w:szCs w:val="22"/>
              </w:rPr>
            </w:pPr>
            <w:r>
              <w:rPr>
                <w:rFonts w:ascii="Calibri" w:hAnsi="Calibri" w:cs="Calibri"/>
                <w:color w:val="C00000"/>
                <w:sz w:val="22"/>
                <w:szCs w:val="22"/>
              </w:rPr>
              <w:t>11</w:t>
            </w:r>
          </w:p>
        </w:tc>
        <w:tc>
          <w:tcPr>
            <w:tcW w:w="2126"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tcPr>
          <w:p w:rsidR="00CE6130" w:rsidRPr="00C057E5" w:rsidRDefault="00CE6130" w:rsidP="00CE6130">
            <w:pPr>
              <w:pStyle w:val="NoSpacing"/>
              <w:rPr>
                <w:rFonts w:eastAsiaTheme="minorHAnsi"/>
                <w:sz w:val="20"/>
              </w:rPr>
            </w:pPr>
            <w:r w:rsidRPr="00C057E5">
              <w:rPr>
                <w:color w:val="000000" w:themeColor="text1"/>
                <w:sz w:val="20"/>
                <w:highlight w:val="yellow"/>
              </w:rPr>
              <w:t>(se completeaza de catre ofertant)</w:t>
            </w:r>
          </w:p>
        </w:tc>
      </w:tr>
      <w:tr w:rsidR="00FB1FDF" w:rsidRPr="00C057E5" w:rsidTr="00FB1FDF">
        <w:trPr>
          <w:trHeight w:val="314"/>
        </w:trPr>
        <w:tc>
          <w:tcPr>
            <w:tcW w:w="690" w:type="dxa"/>
            <w:tcBorders>
              <w:top w:val="single" w:sz="6" w:space="0" w:color="auto"/>
              <w:left w:val="single" w:sz="6"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6713" w:type="dxa"/>
            <w:tcBorders>
              <w:top w:val="single" w:sz="6" w:space="0" w:color="auto"/>
              <w:left w:val="single" w:sz="6" w:space="0" w:color="auto"/>
              <w:bottom w:val="single" w:sz="6" w:space="0" w:color="auto"/>
              <w:right w:val="nil"/>
            </w:tcBorders>
            <w:hideMark/>
          </w:tcPr>
          <w:p w:rsidR="00FB1FDF" w:rsidRPr="00C057E5" w:rsidRDefault="00FB1FDF" w:rsidP="00C057E5">
            <w:pPr>
              <w:pStyle w:val="NoSpacing"/>
              <w:rPr>
                <w:rFonts w:eastAsiaTheme="minorHAnsi"/>
                <w:sz w:val="20"/>
              </w:rPr>
            </w:pPr>
            <w:r w:rsidRPr="00C057E5">
              <w:rPr>
                <w:rFonts w:eastAsiaTheme="minorHAnsi"/>
                <w:sz w:val="20"/>
              </w:rPr>
              <w:t>TOTAL LEI FARA TVA</w:t>
            </w:r>
          </w:p>
        </w:tc>
        <w:tc>
          <w:tcPr>
            <w:tcW w:w="1134" w:type="dxa"/>
            <w:tcBorders>
              <w:top w:val="single" w:sz="6" w:space="0" w:color="auto"/>
              <w:left w:val="single" w:sz="12" w:space="0" w:color="auto"/>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993" w:type="dxa"/>
            <w:tcBorders>
              <w:top w:val="single" w:sz="6" w:space="0" w:color="auto"/>
              <w:left w:val="nil"/>
              <w:bottom w:val="single" w:sz="6" w:space="0" w:color="auto"/>
              <w:right w:val="single" w:sz="6" w:space="0" w:color="auto"/>
            </w:tcBorders>
          </w:tcPr>
          <w:p w:rsidR="00FB1FDF" w:rsidRPr="00C057E5" w:rsidRDefault="00FB1FDF" w:rsidP="00C057E5">
            <w:pPr>
              <w:pStyle w:val="NoSpacing"/>
              <w:rPr>
                <w:rFonts w:eastAsiaTheme="minorHAnsi"/>
                <w:sz w:val="20"/>
              </w:rPr>
            </w:pPr>
          </w:p>
        </w:tc>
        <w:tc>
          <w:tcPr>
            <w:tcW w:w="2126" w:type="dxa"/>
            <w:tcBorders>
              <w:top w:val="single" w:sz="6" w:space="0" w:color="auto"/>
              <w:left w:val="nil"/>
              <w:bottom w:val="single" w:sz="6" w:space="0" w:color="auto"/>
              <w:right w:val="single" w:sz="6" w:space="0" w:color="auto"/>
            </w:tcBorders>
            <w:hideMark/>
          </w:tcPr>
          <w:p w:rsidR="00FB1FDF" w:rsidRPr="00C057E5" w:rsidRDefault="00FB1FDF" w:rsidP="00C057E5">
            <w:pPr>
              <w:pStyle w:val="NoSpacing"/>
              <w:rPr>
                <w:rFonts w:eastAsiaTheme="minorHAnsi"/>
                <w:sz w:val="20"/>
              </w:rPr>
            </w:pPr>
            <w:r w:rsidRPr="00C057E5">
              <w:rPr>
                <w:color w:val="000000" w:themeColor="text1"/>
                <w:sz w:val="20"/>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FB1FDF" w:rsidRPr="00C057E5" w:rsidRDefault="00FB1FDF" w:rsidP="00C057E5">
            <w:pPr>
              <w:pStyle w:val="NoSpacing"/>
              <w:rPr>
                <w:rFonts w:eastAsiaTheme="minorHAnsi"/>
                <w:sz w:val="20"/>
              </w:rPr>
            </w:pPr>
            <w:r w:rsidRPr="00C057E5">
              <w:rPr>
                <w:color w:val="000000" w:themeColor="text1"/>
                <w:sz w:val="20"/>
                <w:highlight w:val="yellow"/>
              </w:rPr>
              <w:t>(se completeaza de catre ofertant)</w:t>
            </w:r>
          </w:p>
        </w:tc>
      </w:tr>
    </w:tbl>
    <w:p w:rsidR="009A4EC7" w:rsidRDefault="00FB1FDF" w:rsidP="004D4104">
      <w:pPr>
        <w:spacing w:after="200" w:line="276" w:lineRule="auto"/>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r w:rsidR="003B132C">
        <w:rPr>
          <w:rFonts w:eastAsiaTheme="minorHAnsi"/>
        </w:rPr>
        <w:t xml:space="preserve">                          </w:t>
      </w:r>
    </w:p>
    <w:sectPr w:rsidR="009A4EC7" w:rsidSect="004D4104">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9D" w:rsidRDefault="00F9129D">
      <w:r>
        <w:separator/>
      </w:r>
    </w:p>
  </w:endnote>
  <w:endnote w:type="continuationSeparator" w:id="0">
    <w:p w:rsidR="00F9129D" w:rsidRDefault="00F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30" w:rsidRDefault="00CE613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6130" w:rsidRDefault="00CE613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30" w:rsidRDefault="00CE6130">
    <w:pPr>
      <w:pStyle w:val="Footer"/>
      <w:jc w:val="right"/>
    </w:pPr>
  </w:p>
  <w:p w:rsidR="00CE6130" w:rsidRDefault="00CE613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9D" w:rsidRDefault="00F9129D">
      <w:r>
        <w:separator/>
      </w:r>
    </w:p>
  </w:footnote>
  <w:footnote w:type="continuationSeparator" w:id="0">
    <w:p w:rsidR="00F9129D" w:rsidRDefault="00F9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102456"/>
    <w:rsid w:val="00107E02"/>
    <w:rsid w:val="001118B1"/>
    <w:rsid w:val="00111944"/>
    <w:rsid w:val="00131C31"/>
    <w:rsid w:val="00144FE2"/>
    <w:rsid w:val="00152DF6"/>
    <w:rsid w:val="00176765"/>
    <w:rsid w:val="00193670"/>
    <w:rsid w:val="001947C7"/>
    <w:rsid w:val="00195A41"/>
    <w:rsid w:val="001F5C76"/>
    <w:rsid w:val="001F5E51"/>
    <w:rsid w:val="001F6A34"/>
    <w:rsid w:val="00200858"/>
    <w:rsid w:val="0020335F"/>
    <w:rsid w:val="00215500"/>
    <w:rsid w:val="00224FBC"/>
    <w:rsid w:val="00243386"/>
    <w:rsid w:val="002533BC"/>
    <w:rsid w:val="00256A14"/>
    <w:rsid w:val="00290245"/>
    <w:rsid w:val="00290925"/>
    <w:rsid w:val="00295EA0"/>
    <w:rsid w:val="002C3C67"/>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132C"/>
    <w:rsid w:val="003B22FE"/>
    <w:rsid w:val="003B3886"/>
    <w:rsid w:val="003C1097"/>
    <w:rsid w:val="003E1F48"/>
    <w:rsid w:val="003E5D5D"/>
    <w:rsid w:val="003F2A4A"/>
    <w:rsid w:val="003F7C4D"/>
    <w:rsid w:val="00420110"/>
    <w:rsid w:val="00420AA7"/>
    <w:rsid w:val="004456CF"/>
    <w:rsid w:val="004506A1"/>
    <w:rsid w:val="0047521F"/>
    <w:rsid w:val="00484A6E"/>
    <w:rsid w:val="00485BBA"/>
    <w:rsid w:val="00490A4B"/>
    <w:rsid w:val="00492EE9"/>
    <w:rsid w:val="004A1860"/>
    <w:rsid w:val="004B030A"/>
    <w:rsid w:val="004B75DC"/>
    <w:rsid w:val="004C1692"/>
    <w:rsid w:val="004C20D7"/>
    <w:rsid w:val="004C446F"/>
    <w:rsid w:val="004D4104"/>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7731"/>
    <w:rsid w:val="00657B13"/>
    <w:rsid w:val="0066133E"/>
    <w:rsid w:val="00671358"/>
    <w:rsid w:val="006746B1"/>
    <w:rsid w:val="00680D13"/>
    <w:rsid w:val="00683A5B"/>
    <w:rsid w:val="0069006F"/>
    <w:rsid w:val="006C3889"/>
    <w:rsid w:val="006D2979"/>
    <w:rsid w:val="006E2C3D"/>
    <w:rsid w:val="006E5A35"/>
    <w:rsid w:val="006F506E"/>
    <w:rsid w:val="006F7C96"/>
    <w:rsid w:val="00700D7E"/>
    <w:rsid w:val="00705E63"/>
    <w:rsid w:val="007076CE"/>
    <w:rsid w:val="00715E9B"/>
    <w:rsid w:val="00737F5E"/>
    <w:rsid w:val="00755CE8"/>
    <w:rsid w:val="00755F04"/>
    <w:rsid w:val="00795BBB"/>
    <w:rsid w:val="007B39A9"/>
    <w:rsid w:val="007C6C4D"/>
    <w:rsid w:val="007D1DCB"/>
    <w:rsid w:val="007D23F7"/>
    <w:rsid w:val="00824CED"/>
    <w:rsid w:val="00831F63"/>
    <w:rsid w:val="008525FD"/>
    <w:rsid w:val="00873CFF"/>
    <w:rsid w:val="008769E3"/>
    <w:rsid w:val="008A1FC9"/>
    <w:rsid w:val="008A4575"/>
    <w:rsid w:val="008B01D3"/>
    <w:rsid w:val="008C627B"/>
    <w:rsid w:val="008D2629"/>
    <w:rsid w:val="008E0C2C"/>
    <w:rsid w:val="008E707F"/>
    <w:rsid w:val="008F0AFC"/>
    <w:rsid w:val="008F3736"/>
    <w:rsid w:val="009144AA"/>
    <w:rsid w:val="00915DBC"/>
    <w:rsid w:val="00924ADB"/>
    <w:rsid w:val="0094511C"/>
    <w:rsid w:val="00960C02"/>
    <w:rsid w:val="00963F8E"/>
    <w:rsid w:val="0097102A"/>
    <w:rsid w:val="00972550"/>
    <w:rsid w:val="00975172"/>
    <w:rsid w:val="0098072B"/>
    <w:rsid w:val="00997A93"/>
    <w:rsid w:val="009A4EC7"/>
    <w:rsid w:val="009B5CA3"/>
    <w:rsid w:val="009C2842"/>
    <w:rsid w:val="009D249F"/>
    <w:rsid w:val="009D5AEE"/>
    <w:rsid w:val="009D733C"/>
    <w:rsid w:val="009E203A"/>
    <w:rsid w:val="009E7F17"/>
    <w:rsid w:val="009F7F98"/>
    <w:rsid w:val="00A17704"/>
    <w:rsid w:val="00A27544"/>
    <w:rsid w:val="00A4410F"/>
    <w:rsid w:val="00A51135"/>
    <w:rsid w:val="00A53F0E"/>
    <w:rsid w:val="00A5558A"/>
    <w:rsid w:val="00A727C0"/>
    <w:rsid w:val="00A72C51"/>
    <w:rsid w:val="00A853E6"/>
    <w:rsid w:val="00A86878"/>
    <w:rsid w:val="00AA4719"/>
    <w:rsid w:val="00AC11B3"/>
    <w:rsid w:val="00AE48A8"/>
    <w:rsid w:val="00AE509D"/>
    <w:rsid w:val="00AE7C5E"/>
    <w:rsid w:val="00AF40BF"/>
    <w:rsid w:val="00B0128F"/>
    <w:rsid w:val="00B0163A"/>
    <w:rsid w:val="00B01C33"/>
    <w:rsid w:val="00B06D1D"/>
    <w:rsid w:val="00B0781B"/>
    <w:rsid w:val="00B155EB"/>
    <w:rsid w:val="00B157BD"/>
    <w:rsid w:val="00B3470C"/>
    <w:rsid w:val="00B3772B"/>
    <w:rsid w:val="00B413C5"/>
    <w:rsid w:val="00B41721"/>
    <w:rsid w:val="00B5647F"/>
    <w:rsid w:val="00B644FC"/>
    <w:rsid w:val="00B72403"/>
    <w:rsid w:val="00B72EAB"/>
    <w:rsid w:val="00B75C87"/>
    <w:rsid w:val="00B80F2D"/>
    <w:rsid w:val="00B846F7"/>
    <w:rsid w:val="00BA13D5"/>
    <w:rsid w:val="00BD1195"/>
    <w:rsid w:val="00BD4816"/>
    <w:rsid w:val="00BD68D6"/>
    <w:rsid w:val="00BF5803"/>
    <w:rsid w:val="00C035F2"/>
    <w:rsid w:val="00C057E5"/>
    <w:rsid w:val="00C05E73"/>
    <w:rsid w:val="00C06A64"/>
    <w:rsid w:val="00C21A30"/>
    <w:rsid w:val="00C25E8A"/>
    <w:rsid w:val="00C3242E"/>
    <w:rsid w:val="00C57885"/>
    <w:rsid w:val="00C57AED"/>
    <w:rsid w:val="00C663CC"/>
    <w:rsid w:val="00C75112"/>
    <w:rsid w:val="00C9054A"/>
    <w:rsid w:val="00CA1D3C"/>
    <w:rsid w:val="00CB5900"/>
    <w:rsid w:val="00CD68AD"/>
    <w:rsid w:val="00CE6021"/>
    <w:rsid w:val="00CE6130"/>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218"/>
    <w:rsid w:val="00DD6A28"/>
    <w:rsid w:val="00DF5336"/>
    <w:rsid w:val="00E16F1B"/>
    <w:rsid w:val="00E3725B"/>
    <w:rsid w:val="00E4000E"/>
    <w:rsid w:val="00E44DCC"/>
    <w:rsid w:val="00E54F95"/>
    <w:rsid w:val="00E57074"/>
    <w:rsid w:val="00E57AB1"/>
    <w:rsid w:val="00E86816"/>
    <w:rsid w:val="00E95477"/>
    <w:rsid w:val="00EA0724"/>
    <w:rsid w:val="00EA2F3E"/>
    <w:rsid w:val="00EA3F5A"/>
    <w:rsid w:val="00EB2C89"/>
    <w:rsid w:val="00EB5B97"/>
    <w:rsid w:val="00EC4F1B"/>
    <w:rsid w:val="00EE2390"/>
    <w:rsid w:val="00EF7CD3"/>
    <w:rsid w:val="00F074C2"/>
    <w:rsid w:val="00F133BF"/>
    <w:rsid w:val="00F21BAB"/>
    <w:rsid w:val="00F367F9"/>
    <w:rsid w:val="00F40D0F"/>
    <w:rsid w:val="00F40DC6"/>
    <w:rsid w:val="00F42F0F"/>
    <w:rsid w:val="00F70385"/>
    <w:rsid w:val="00F86BFB"/>
    <w:rsid w:val="00F9129D"/>
    <w:rsid w:val="00FA4B36"/>
    <w:rsid w:val="00FA4FF0"/>
    <w:rsid w:val="00FB1FDF"/>
    <w:rsid w:val="00FB298B"/>
    <w:rsid w:val="00FB5533"/>
    <w:rsid w:val="00FB74A0"/>
    <w:rsid w:val="00FC2C42"/>
    <w:rsid w:val="00FC36C0"/>
    <w:rsid w:val="00FC4323"/>
    <w:rsid w:val="00FC4F42"/>
    <w:rsid w:val="00FE29F7"/>
    <w:rsid w:val="00FE2F31"/>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9E44-2D36-4CA5-BC09-21DB7629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16</Pages>
  <Words>6106</Words>
  <Characters>34805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74</cp:revision>
  <cp:lastPrinted>2024-07-16T09:30:00Z</cp:lastPrinted>
  <dcterms:created xsi:type="dcterms:W3CDTF">2024-02-01T06:27:00Z</dcterms:created>
  <dcterms:modified xsi:type="dcterms:W3CDTF">2024-09-17T06:58:00Z</dcterms:modified>
</cp:coreProperties>
</file>