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C" w:rsidRPr="00F03D74" w:rsidRDefault="00BC0B8F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7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5811"/>
        <w:gridCol w:w="2906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03D74"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25106FC6" wp14:editId="029CB482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    <v:textbox inset="10.8pt,7.2pt,10.8pt,7.2pt">
                        <w:txbxContent>
                          <w:p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Județul  ........................................................</w:t>
            </w:r>
            <w:r w:rsidRPr="00F03D74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…………..…...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2B1C1A">
              <w:rPr>
                <w:rFonts w:ascii="Times New Roman" w:hAnsi="Times New Roman" w:cs="Times New Roman"/>
                <w:b/>
              </w:rPr>
              <w:t>ITL – 007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A53465" w:rsidRPr="00F03D74" w:rsidTr="00A53465">
        <w:trPr>
          <w:trHeight w:val="321"/>
        </w:trPr>
        <w:tc>
          <w:tcPr>
            <w:tcW w:w="5000" w:type="pct"/>
            <w:gridSpan w:val="3"/>
            <w:shd w:val="clear" w:color="auto" w:fill="F2F2F2"/>
            <w:vAlign w:val="center"/>
          </w:tcPr>
          <w:p w:rsidR="00A53465" w:rsidRPr="00F03D74" w:rsidRDefault="00A53465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sz w:val="16"/>
                <w:szCs w:val="16"/>
              </w:rPr>
              <w:t>Numărul de rol nominal unic</w:t>
            </w: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0A5A7D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 APĂ AFLATE ÎN PROPRIETATEA</w:t>
            </w:r>
          </w:p>
          <w:p w:rsidR="00C63116" w:rsidRPr="00F03D74" w:rsidRDefault="000A5A7D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372012" wp14:editId="75D6440D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0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52.35pt;margin-top:0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DeAQXw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86EF2B" wp14:editId="63922234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persoane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lor 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2B1C1A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447D0" wp14:editId="1243DB32">
                <wp:simplePos x="0" y="0"/>
                <wp:positionH relativeFrom="column">
                  <wp:posOffset>2394585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8.55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74712" wp14:editId="75DE5F8B">
                <wp:simplePos x="0" y="0"/>
                <wp:positionH relativeFrom="column">
                  <wp:posOffset>1226820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6.6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2B1C1A">
        <w:rPr>
          <w:rFonts w:ascii="Times New Roman" w:hAnsi="Times New Roman" w:cs="Times New Roman"/>
          <w:sz w:val="20"/>
          <w:szCs w:val="20"/>
        </w:rPr>
        <w:t xml:space="preserve"> pe apă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7147"/>
        <w:gridCol w:w="2741"/>
      </w:tblGrid>
      <w:tr w:rsidR="002B1C1A" w:rsidRPr="002476AB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B86DFA" w:rsidP="00B86D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Marc</w:t>
            </w:r>
            <w:r w:rsidR="00E4377A">
              <w:rPr>
                <w:rFonts w:ascii="Times New Roman" w:hAnsi="Times New Roman" w:cs="Times New Roman"/>
                <w:sz w:val="18"/>
              </w:rPr>
              <w:t>a</w:t>
            </w:r>
            <w:r>
              <w:rPr>
                <w:rFonts w:ascii="Times New Roman" w:hAnsi="Times New Roman" w:cs="Times New Roman"/>
                <w:sz w:val="18"/>
              </w:rPr>
              <w:t>,</w:t>
            </w:r>
            <w:r w:rsidR="002B1C1A" w:rsidRPr="002476AB">
              <w:rPr>
                <w:rFonts w:ascii="Times New Roman" w:hAnsi="Times New Roman" w:cs="Times New Roman"/>
                <w:sz w:val="18"/>
              </w:rPr>
              <w:t xml:space="preserve"> tipul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E4377A">
              <w:rPr>
                <w:rFonts w:ascii="Times New Roman" w:hAnsi="Times New Roman" w:cs="Times New Roman"/>
                <w:sz w:val="18"/>
              </w:rPr>
              <w:t>serie motor și lungime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3429" w:type="pct"/>
            <w:tcBorders>
              <w:top w:val="single" w:sz="18" w:space="0" w:color="auto"/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1315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Luntre, bărci fără motor, folosite pentru pescuit şi uz   personal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Bărci fără motor, folosite în alte scopuri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Bărci cu motor                                                    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Nave de sport şi agrement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2B1C1A">
        <w:tc>
          <w:tcPr>
            <w:tcW w:w="5000" w:type="pct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 xml:space="preserve">Scutere de apă                                                    </w:t>
            </w:r>
          </w:p>
        </w:tc>
      </w:tr>
      <w:tr w:rsidR="002B1C1A" w:rsidRPr="002476AB" w:rsidTr="00E4377A">
        <w:tc>
          <w:tcPr>
            <w:tcW w:w="256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  <w:tcBorders>
              <w:top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top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Pr="002476A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3429" w:type="pct"/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2B1C1A" w:rsidRPr="002476AB" w:rsidTr="00E4377A">
        <w:tc>
          <w:tcPr>
            <w:tcW w:w="256" w:type="pct"/>
            <w:tcBorders>
              <w:bottom w:val="single" w:sz="18" w:space="0" w:color="auto"/>
            </w:tcBorders>
          </w:tcPr>
          <w:p w:rsidR="002B1C1A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342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15" w:type="pct"/>
            <w:tcBorders>
              <w:bottom w:val="single" w:sz="18" w:space="0" w:color="auto"/>
              <w:right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462B6C" w:rsidRPr="006D574E" w:rsidRDefault="00462B6C" w:rsidP="00C6311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9"/>
        <w:gridCol w:w="1113"/>
        <w:gridCol w:w="1417"/>
        <w:gridCol w:w="1559"/>
        <w:gridCol w:w="1528"/>
        <w:gridCol w:w="1132"/>
      </w:tblGrid>
      <w:tr w:rsidR="002B1C1A" w:rsidRPr="00F03D74" w:rsidTr="00A53465">
        <w:trPr>
          <w:cantSplit/>
          <w:trHeight w:val="797"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F03D74" w:rsidRDefault="002B1C1A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  <w:vAlign w:val="center"/>
          </w:tcPr>
          <w:p w:rsidR="002B1C1A" w:rsidRPr="002B1C1A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Remorchere și împingătoare</w:t>
            </w:r>
          </w:p>
          <w:p w:rsidR="002B1C1A" w:rsidRPr="00F03D74" w:rsidRDefault="002B1C1A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B1C1A" w:rsidRPr="00F03D74" w:rsidRDefault="002B1C1A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până la 500 CP inclusiv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500 CP şi până la 2.000 CP inclusiv</w:t>
            </w: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2.000 CP şi până la 4.000 CP inclusiv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B1C1A" w:rsidRPr="002B1C1A" w:rsidRDefault="002B1C1A" w:rsidP="0011674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sz w:val="18"/>
              </w:rPr>
              <w:t>peste 4.000 CP</w:t>
            </w:r>
          </w:p>
        </w:tc>
      </w:tr>
      <w:tr w:rsidR="00F03D74" w:rsidRPr="002476AB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733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53465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80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48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3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3683"/>
        <w:gridCol w:w="1276"/>
        <w:gridCol w:w="3125"/>
        <w:gridCol w:w="1803"/>
      </w:tblGrid>
      <w:tr w:rsidR="00A53465" w:rsidRPr="002B1C1A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A53465" w:rsidRPr="00A53465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Vapoare - pentru fiecare 1.000 tdw sau fracţiune din acesta       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Capacitate tdw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A53465">
              <w:rPr>
                <w:rFonts w:ascii="Times New Roman" w:hAnsi="Times New Roman" w:cs="Times New Roman"/>
                <w:sz w:val="18"/>
              </w:rPr>
              <w:t>Nr. fracţii</w:t>
            </w:r>
          </w:p>
        </w:tc>
      </w:tr>
      <w:tr w:rsidR="002B1C1A" w:rsidRPr="002476AB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2B1C1A" w:rsidRPr="002476AB" w:rsidRDefault="002B1C1A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</w:tr>
      <w:tr w:rsidR="002B1C1A" w:rsidRPr="00F03D74" w:rsidTr="00A53465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767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top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A53465">
        <w:trPr>
          <w:cantSplit/>
        </w:trPr>
        <w:tc>
          <w:tcPr>
            <w:tcW w:w="256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767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B1C1A" w:rsidRPr="00F03D74" w:rsidTr="00A53465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767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2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99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65" w:type="pct"/>
            <w:tcBorders>
              <w:bottom w:val="single" w:sz="18" w:space="0" w:color="auto"/>
            </w:tcBorders>
          </w:tcPr>
          <w:p w:rsidR="002B1C1A" w:rsidRPr="00F03D74" w:rsidRDefault="002B1C1A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1C1A" w:rsidRDefault="002B1C1A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3523"/>
        <w:gridCol w:w="1249"/>
        <w:gridCol w:w="1590"/>
        <w:gridCol w:w="1749"/>
        <w:gridCol w:w="1713"/>
      </w:tblGrid>
      <w:tr w:rsidR="00A53465" w:rsidRPr="002B1C1A" w:rsidTr="00A53465">
        <w:trPr>
          <w:cantSplit/>
          <w:trHeight w:val="1344"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lastRenderedPageBreak/>
              <w:t>Nr. crt.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  <w:vAlign w:val="center"/>
          </w:tcPr>
          <w:p w:rsidR="00A53465" w:rsidRPr="00A53465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Ceamuri, şlepuri şi </w:t>
            </w:r>
            <w:proofErr w:type="spellStart"/>
            <w:r w:rsidRPr="00A53465">
              <w:rPr>
                <w:rFonts w:ascii="Times New Roman" w:hAnsi="Times New Roman" w:cs="Times New Roman"/>
                <w:b/>
                <w:sz w:val="18"/>
              </w:rPr>
              <w:t>barje</w:t>
            </w:r>
            <w:proofErr w:type="spellEnd"/>
            <w:r w:rsidRPr="00A53465">
              <w:rPr>
                <w:rFonts w:ascii="Times New Roman" w:hAnsi="Times New Roman" w:cs="Times New Roman"/>
                <w:b/>
                <w:sz w:val="18"/>
              </w:rPr>
              <w:t xml:space="preserve"> fluviale</w:t>
            </w:r>
          </w:p>
          <w:p w:rsidR="00A53465" w:rsidRPr="00F03D74" w:rsidRDefault="00A53465" w:rsidP="00A5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B1C1A">
              <w:rPr>
                <w:rFonts w:ascii="Times New Roman" w:hAnsi="Times New Roman" w:cs="Times New Roman"/>
                <w:b/>
                <w:sz w:val="18"/>
              </w:rPr>
              <w:t>Marca şi tipul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>cu capacitatea de încărcare până la 1.500 tone inclusiv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B86DFA" w:rsidRDefault="00A53465" w:rsidP="00FC2D1F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de peste 1.500 tone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și până la 3000 tone inclusiv</w:t>
            </w: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:rsidR="00A53465" w:rsidRPr="00B86DFA" w:rsidRDefault="00A53465" w:rsidP="003C5D0E">
            <w:pPr>
              <w:rPr>
                <w:rFonts w:ascii="Times New Roman" w:hAnsi="Times New Roman" w:cs="Times New Roman"/>
                <w:sz w:val="18"/>
              </w:rPr>
            </w:pPr>
            <w:r w:rsidRPr="00B86DFA">
              <w:rPr>
                <w:rFonts w:ascii="Times New Roman" w:hAnsi="Times New Roman" w:cs="Times New Roman"/>
                <w:sz w:val="18"/>
              </w:rPr>
              <w:t xml:space="preserve">cu capacitatea de încărcare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peste 3000</w:t>
            </w:r>
            <w:r w:rsidRPr="00E4377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3C5D0E" w:rsidRPr="00E4377A">
              <w:rPr>
                <w:rFonts w:ascii="Times New Roman" w:hAnsi="Times New Roman" w:cs="Times New Roman"/>
                <w:sz w:val="18"/>
              </w:rPr>
              <w:t>tone</w:t>
            </w:r>
          </w:p>
        </w:tc>
      </w:tr>
      <w:tr w:rsidR="00A53465" w:rsidRPr="002476AB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822" w:type="pct"/>
            <w:tcBorders>
              <w:bottom w:val="single" w:sz="4" w:space="0" w:color="auto"/>
              <w:right w:val="single" w:sz="4" w:space="0" w:color="auto"/>
            </w:tcBorders>
          </w:tcPr>
          <w:p w:rsidR="00A53465" w:rsidRPr="002476AB" w:rsidRDefault="00A53465" w:rsidP="0011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</w:tr>
      <w:tr w:rsidR="00A53465" w:rsidRPr="00F03D74" w:rsidTr="00A53465">
        <w:trPr>
          <w:cantSplit/>
        </w:trPr>
        <w:tc>
          <w:tcPr>
            <w:tcW w:w="287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0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top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top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53465">
        <w:trPr>
          <w:cantSplit/>
        </w:trPr>
        <w:tc>
          <w:tcPr>
            <w:tcW w:w="287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0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3465" w:rsidRPr="00F03D74" w:rsidTr="00A53465">
        <w:trPr>
          <w:cantSplit/>
        </w:trPr>
        <w:tc>
          <w:tcPr>
            <w:tcW w:w="287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0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9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3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39" w:type="pct"/>
            <w:tcBorders>
              <w:bottom w:val="single" w:sz="18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22" w:type="pct"/>
            <w:tcBorders>
              <w:bottom w:val="single" w:sz="18" w:space="0" w:color="auto"/>
              <w:right w:val="single" w:sz="4" w:space="0" w:color="auto"/>
            </w:tcBorders>
          </w:tcPr>
          <w:p w:rsidR="00A53465" w:rsidRPr="00F03D74" w:rsidRDefault="00A53465" w:rsidP="00116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53465" w:rsidRDefault="00A53465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B86DFA" w:rsidRPr="00070C57">
        <w:rPr>
          <w:rFonts w:ascii="Times New Roman" w:hAnsi="Times New Roman" w:cs="Times New Roman"/>
          <w:sz w:val="18"/>
        </w:rPr>
        <w:t>mijloacele de transport</w:t>
      </w:r>
      <w:r w:rsidRPr="00070C57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B86DFA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86DFA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 xml:space="preserve">                                </w:t>
      </w:r>
      <w:r w:rsidR="00B40B98">
        <w:rPr>
          <w:rFonts w:ascii="Times New Roman" w:hAnsi="Times New Roman" w:cs="Times New Roman"/>
          <w:sz w:val="18"/>
        </w:rPr>
        <w:t xml:space="preserve">              </w:t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18053C" w:rsidRPr="002B48F3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53C" w:rsidRPr="002B48F3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B48F3">
              <w:rPr>
                <w:rFonts w:ascii="Arial" w:hAnsi="Arial" w:cs="Arial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2B48F3" w:rsidRDefault="0018053C" w:rsidP="00116740">
            <w:pPr>
              <w:spacing w:after="0"/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6C"/>
    <w:rsid w:val="00070C57"/>
    <w:rsid w:val="000A5A7D"/>
    <w:rsid w:val="00173A73"/>
    <w:rsid w:val="0018053C"/>
    <w:rsid w:val="00246A3F"/>
    <w:rsid w:val="002476AB"/>
    <w:rsid w:val="002B1C1A"/>
    <w:rsid w:val="003C5D0E"/>
    <w:rsid w:val="00431D8E"/>
    <w:rsid w:val="00462B6C"/>
    <w:rsid w:val="004910EF"/>
    <w:rsid w:val="004A3FBB"/>
    <w:rsid w:val="00624A6B"/>
    <w:rsid w:val="006D574E"/>
    <w:rsid w:val="00A032CA"/>
    <w:rsid w:val="00A53465"/>
    <w:rsid w:val="00B40B98"/>
    <w:rsid w:val="00B86DFA"/>
    <w:rsid w:val="00BC0B8F"/>
    <w:rsid w:val="00C52398"/>
    <w:rsid w:val="00C63116"/>
    <w:rsid w:val="00D05CAB"/>
    <w:rsid w:val="00E0368A"/>
    <w:rsid w:val="00E4377A"/>
    <w:rsid w:val="00F03D74"/>
    <w:rsid w:val="00F279D2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634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2015-12-17T11:39:00Z</dcterms:created>
  <dcterms:modified xsi:type="dcterms:W3CDTF">2015-12-21T16:23:00Z</dcterms:modified>
</cp:coreProperties>
</file>